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2B6B7" w14:textId="77777777" w:rsidR="001126B0" w:rsidRDefault="001126B0">
      <w:pPr>
        <w:pStyle w:val="Textkrper"/>
        <w:rPr>
          <w:rFonts w:ascii="Times New Roman"/>
          <w:sz w:val="20"/>
        </w:rPr>
      </w:pPr>
    </w:p>
    <w:p w14:paraId="6B2EB3B8" w14:textId="0BA41C0E" w:rsidR="001126B0" w:rsidRDefault="006B59B3">
      <w:pPr>
        <w:spacing w:before="209"/>
        <w:ind w:left="392"/>
        <w:rPr>
          <w:rFonts w:ascii="Arial"/>
          <w:b/>
          <w:sz w:val="44"/>
        </w:rPr>
      </w:pPr>
      <w:r>
        <w:rPr>
          <w:noProof/>
        </w:rPr>
        <w:drawing>
          <wp:anchor distT="0" distB="0" distL="0" distR="0" simplePos="0" relativeHeight="251654656" behindDoc="0" locked="0" layoutInCell="1" allowOverlap="1" wp14:anchorId="68471874" wp14:editId="51B9953A">
            <wp:simplePos x="0" y="0"/>
            <wp:positionH relativeFrom="page">
              <wp:posOffset>3590925</wp:posOffset>
            </wp:positionH>
            <wp:positionV relativeFrom="paragraph">
              <wp:posOffset>45085</wp:posOffset>
            </wp:positionV>
            <wp:extent cx="314770" cy="31477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314770" cy="314770"/>
                    </a:xfrm>
                    <a:prstGeom prst="rect">
                      <a:avLst/>
                    </a:prstGeom>
                  </pic:spPr>
                </pic:pic>
              </a:graphicData>
            </a:graphic>
          </wp:anchor>
        </w:drawing>
      </w:r>
      <w:r>
        <w:rPr>
          <w:noProof/>
        </w:rPr>
        <w:drawing>
          <wp:anchor distT="0" distB="0" distL="0" distR="0" simplePos="0" relativeHeight="251655680" behindDoc="0" locked="0" layoutInCell="1" allowOverlap="1" wp14:anchorId="3B399F27" wp14:editId="2C9B63B3">
            <wp:simplePos x="0" y="0"/>
            <wp:positionH relativeFrom="page">
              <wp:posOffset>533400</wp:posOffset>
            </wp:positionH>
            <wp:positionV relativeFrom="paragraph">
              <wp:posOffset>454733</wp:posOffset>
            </wp:positionV>
            <wp:extent cx="176659" cy="17970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176659" cy="179705"/>
                    </a:xfrm>
                    <a:prstGeom prst="rect">
                      <a:avLst/>
                    </a:prstGeom>
                  </pic:spPr>
                </pic:pic>
              </a:graphicData>
            </a:graphic>
          </wp:anchor>
        </w:drawing>
      </w:r>
      <w:r w:rsidR="00931A2E">
        <w:rPr>
          <w:rFonts w:ascii="Arial"/>
          <w:b/>
          <w:color w:val="494F54"/>
          <w:sz w:val="44"/>
        </w:rPr>
        <w:t>P</w:t>
      </w:r>
      <w:r>
        <w:rPr>
          <w:rFonts w:ascii="Arial"/>
          <w:b/>
          <w:color w:val="494F54"/>
          <w:sz w:val="44"/>
        </w:rPr>
        <w:t>RESSEMITTEILUNG</w:t>
      </w:r>
    </w:p>
    <w:p w14:paraId="79B18A15" w14:textId="1E089FAD" w:rsidR="001126B0" w:rsidRDefault="00283CC5">
      <w:pPr>
        <w:spacing w:before="74"/>
        <w:ind w:left="392"/>
        <w:rPr>
          <w:sz w:val="28"/>
        </w:rPr>
      </w:pPr>
      <w:r w:rsidRPr="00283CC5">
        <w:rPr>
          <w:color w:val="494F54"/>
          <w:sz w:val="28"/>
        </w:rPr>
        <w:t>April</w:t>
      </w:r>
      <w:r w:rsidR="006B59B3" w:rsidRPr="00283CC5">
        <w:rPr>
          <w:color w:val="494F54"/>
          <w:sz w:val="28"/>
        </w:rPr>
        <w:t xml:space="preserve"> 202</w:t>
      </w:r>
      <w:r w:rsidRPr="00283CC5">
        <w:rPr>
          <w:color w:val="494F54"/>
          <w:sz w:val="28"/>
        </w:rPr>
        <w:t>4</w:t>
      </w:r>
    </w:p>
    <w:p w14:paraId="2B0B4BBB" w14:textId="77777777" w:rsidR="001126B0" w:rsidRDefault="001126B0">
      <w:pPr>
        <w:pStyle w:val="Textkrper"/>
        <w:rPr>
          <w:sz w:val="32"/>
        </w:rPr>
      </w:pPr>
    </w:p>
    <w:p w14:paraId="6B650166" w14:textId="77777777" w:rsidR="001126B0" w:rsidRDefault="001126B0">
      <w:pPr>
        <w:pStyle w:val="Textkrper"/>
        <w:spacing w:before="6"/>
        <w:rPr>
          <w:sz w:val="32"/>
        </w:rPr>
      </w:pPr>
    </w:p>
    <w:p w14:paraId="25A328CB" w14:textId="4835440A" w:rsidR="00530003" w:rsidRPr="00530003" w:rsidRDefault="00530003" w:rsidP="00530003">
      <w:pPr>
        <w:spacing w:before="127" w:line="360" w:lineRule="auto"/>
        <w:ind w:left="392"/>
        <w:rPr>
          <w:b/>
          <w:color w:val="494F54"/>
        </w:rPr>
      </w:pPr>
      <w:bookmarkStart w:id="0" w:name="GRÖMO_ALUSTAR_Nach_rund_kommt_eckig"/>
      <w:bookmarkEnd w:id="0"/>
      <w:r>
        <w:rPr>
          <w:rFonts w:cs="Arial"/>
        </w:rPr>
        <w:t>Hinterleuchtete Fallrohre</w:t>
      </w:r>
      <w:r w:rsidRPr="00A340CA">
        <w:rPr>
          <w:rFonts w:cs="Arial"/>
        </w:rPr>
        <w:br/>
      </w:r>
      <w:r>
        <w:rPr>
          <w:rFonts w:cs="Arial"/>
          <w:b/>
          <w:sz w:val="28"/>
          <w:szCs w:val="28"/>
        </w:rPr>
        <w:t>Neuentwickeltes LED-</w:t>
      </w:r>
      <w:r w:rsidR="00C90E88">
        <w:rPr>
          <w:rFonts w:cs="Arial"/>
          <w:b/>
          <w:sz w:val="28"/>
          <w:szCs w:val="28"/>
        </w:rPr>
        <w:t xml:space="preserve">Fallrohrbeleuchtungssystem </w:t>
      </w:r>
      <w:r>
        <w:rPr>
          <w:rFonts w:cs="Arial"/>
          <w:b/>
          <w:sz w:val="28"/>
          <w:szCs w:val="28"/>
        </w:rPr>
        <w:t>lässt Gebäude strahlen</w:t>
      </w:r>
    </w:p>
    <w:p w14:paraId="7F47237A" w14:textId="77777777" w:rsidR="001126B0" w:rsidRDefault="001126B0">
      <w:pPr>
        <w:pStyle w:val="Textkrper"/>
        <w:rPr>
          <w:b/>
          <w:sz w:val="24"/>
        </w:rPr>
      </w:pPr>
    </w:p>
    <w:p w14:paraId="502D0C4B" w14:textId="25EEAEEC" w:rsidR="00105ECA" w:rsidRPr="00530003" w:rsidRDefault="00C47A1E" w:rsidP="00530003">
      <w:pPr>
        <w:pStyle w:val="berschrift1"/>
        <w:spacing w:before="140" w:line="360" w:lineRule="auto"/>
        <w:ind w:left="393"/>
        <w:rPr>
          <w:i/>
          <w:color w:val="494F54"/>
        </w:rPr>
      </w:pPr>
      <w:bookmarkStart w:id="1" w:name="Marktoberdorf,_06.04.2022_–_Vor_zwei_Jah"/>
      <w:bookmarkEnd w:id="1"/>
      <w:r w:rsidRPr="006C7CDC">
        <w:rPr>
          <w:i/>
          <w:color w:val="494F54"/>
        </w:rPr>
        <w:t xml:space="preserve">Marktoberdorf, </w:t>
      </w:r>
      <w:r w:rsidR="00D679CF">
        <w:rPr>
          <w:i/>
          <w:color w:val="494F54"/>
        </w:rPr>
        <w:t>1</w:t>
      </w:r>
      <w:r w:rsidR="00283CC5">
        <w:rPr>
          <w:i/>
          <w:color w:val="494F54"/>
        </w:rPr>
        <w:t>5</w:t>
      </w:r>
      <w:r w:rsidRPr="00283CC5">
        <w:rPr>
          <w:i/>
          <w:color w:val="494F54"/>
        </w:rPr>
        <w:t>.</w:t>
      </w:r>
      <w:r w:rsidR="00283CC5">
        <w:rPr>
          <w:i/>
          <w:color w:val="494F54"/>
        </w:rPr>
        <w:t>04</w:t>
      </w:r>
      <w:r w:rsidRPr="00283CC5">
        <w:rPr>
          <w:i/>
          <w:color w:val="494F54"/>
        </w:rPr>
        <w:t>.202</w:t>
      </w:r>
      <w:r w:rsidR="00283CC5">
        <w:rPr>
          <w:i/>
          <w:color w:val="494F54"/>
        </w:rPr>
        <w:t>4</w:t>
      </w:r>
      <w:r w:rsidRPr="006C7CDC">
        <w:rPr>
          <w:i/>
          <w:color w:val="494F54"/>
        </w:rPr>
        <w:t xml:space="preserve"> </w:t>
      </w:r>
      <w:r w:rsidR="0091241F">
        <w:rPr>
          <w:i/>
          <w:color w:val="494F54"/>
        </w:rPr>
        <w:t>–</w:t>
      </w:r>
      <w:r>
        <w:rPr>
          <w:i/>
          <w:color w:val="494F54"/>
        </w:rPr>
        <w:t xml:space="preserve"> </w:t>
      </w:r>
      <w:r w:rsidR="0091241F">
        <w:rPr>
          <w:i/>
          <w:color w:val="494F54"/>
        </w:rPr>
        <w:t xml:space="preserve">Immer wieder aufs Neue stellt der Dachentwässerungsspezialist GRÖMO </w:t>
      </w:r>
      <w:r w:rsidR="00975043">
        <w:rPr>
          <w:i/>
          <w:color w:val="494F54"/>
        </w:rPr>
        <w:t xml:space="preserve">Ideenreichtum, </w:t>
      </w:r>
      <w:r w:rsidR="0091241F">
        <w:rPr>
          <w:i/>
          <w:color w:val="494F54"/>
        </w:rPr>
        <w:t>Innovations</w:t>
      </w:r>
      <w:r w:rsidR="00975043">
        <w:rPr>
          <w:i/>
          <w:color w:val="494F54"/>
        </w:rPr>
        <w:t>kraft</w:t>
      </w:r>
      <w:r w:rsidR="0091241F">
        <w:rPr>
          <w:i/>
          <w:color w:val="494F54"/>
        </w:rPr>
        <w:t xml:space="preserve"> und Kundenorientierung bei der Entwicklung neuer Produkte unter Beweis – nicht zuletzt einer der Hauptgründe für den seit 135 Jahren andauernden Erfolg. </w:t>
      </w:r>
      <w:r w:rsidR="00975043">
        <w:rPr>
          <w:i/>
          <w:color w:val="494F54"/>
        </w:rPr>
        <w:t xml:space="preserve">Mit der aktuellen Präsentation eines LED-Beleuchtungssystems zur </w:t>
      </w:r>
      <w:proofErr w:type="spellStart"/>
      <w:r w:rsidR="00975043">
        <w:rPr>
          <w:i/>
          <w:color w:val="494F54"/>
        </w:rPr>
        <w:t>Hinterleuchtung</w:t>
      </w:r>
      <w:proofErr w:type="spellEnd"/>
      <w:r w:rsidR="00975043">
        <w:rPr>
          <w:i/>
          <w:color w:val="494F54"/>
        </w:rPr>
        <w:t xml:space="preserve"> von Regenfallrohren wird das Unternehmen einmal mehr seinem Ruf als kreativer Spezialist gerecht. </w:t>
      </w:r>
      <w:r w:rsidR="004F231C">
        <w:rPr>
          <w:i/>
          <w:color w:val="494F54"/>
        </w:rPr>
        <w:t>Ob Wohngebäude oder Industriehalle –</w:t>
      </w:r>
      <w:r w:rsidR="00105ECA">
        <w:rPr>
          <w:i/>
          <w:color w:val="494F54"/>
        </w:rPr>
        <w:t xml:space="preserve"> </w:t>
      </w:r>
      <w:r w:rsidR="004F231C">
        <w:rPr>
          <w:i/>
          <w:color w:val="494F54"/>
        </w:rPr>
        <w:t>Hausbesitzer</w:t>
      </w:r>
      <w:r w:rsidR="00105ECA">
        <w:rPr>
          <w:i/>
          <w:color w:val="494F54"/>
        </w:rPr>
        <w:t>n</w:t>
      </w:r>
      <w:r w:rsidR="004F231C">
        <w:rPr>
          <w:i/>
          <w:color w:val="494F54"/>
        </w:rPr>
        <w:t>, Architekten und Handwerker</w:t>
      </w:r>
      <w:r w:rsidR="00105ECA">
        <w:rPr>
          <w:i/>
          <w:color w:val="494F54"/>
        </w:rPr>
        <w:t>n</w:t>
      </w:r>
      <w:r w:rsidR="004F231C">
        <w:rPr>
          <w:i/>
          <w:color w:val="494F54"/>
        </w:rPr>
        <w:t xml:space="preserve"> biete</w:t>
      </w:r>
      <w:r w:rsidR="00C82A74">
        <w:rPr>
          <w:i/>
          <w:color w:val="494F54"/>
        </w:rPr>
        <w:t>n sich damit</w:t>
      </w:r>
      <w:r w:rsidR="004F231C">
        <w:rPr>
          <w:i/>
          <w:color w:val="494F54"/>
        </w:rPr>
        <w:t xml:space="preserve"> völlig neue Möglichkeiten, Fassade</w:t>
      </w:r>
      <w:r w:rsidR="0000235C">
        <w:rPr>
          <w:i/>
          <w:color w:val="494F54"/>
        </w:rPr>
        <w:t xml:space="preserve"> und Entwässerung</w:t>
      </w:r>
      <w:r w:rsidR="004F231C">
        <w:rPr>
          <w:i/>
          <w:color w:val="494F54"/>
        </w:rPr>
        <w:t xml:space="preserve"> effektvoll in Szene zu setzen</w:t>
      </w:r>
      <w:r w:rsidR="00CD75FB">
        <w:rPr>
          <w:i/>
          <w:color w:val="494F54"/>
        </w:rPr>
        <w:t xml:space="preserve"> und </w:t>
      </w:r>
      <w:r w:rsidR="006414F6">
        <w:rPr>
          <w:i/>
          <w:color w:val="494F54"/>
        </w:rPr>
        <w:t xml:space="preserve">so </w:t>
      </w:r>
      <w:r w:rsidR="00CD75FB">
        <w:rPr>
          <w:i/>
          <w:color w:val="494F54"/>
        </w:rPr>
        <w:t xml:space="preserve">die Gebäude </w:t>
      </w:r>
      <w:r w:rsidR="006414F6">
        <w:rPr>
          <w:i/>
          <w:color w:val="494F54"/>
        </w:rPr>
        <w:t>in der Dunkelheit</w:t>
      </w:r>
      <w:r w:rsidR="00D37101">
        <w:rPr>
          <w:i/>
          <w:color w:val="494F54"/>
        </w:rPr>
        <w:t xml:space="preserve"> </w:t>
      </w:r>
      <w:r w:rsidR="00CD75FB">
        <w:rPr>
          <w:i/>
          <w:color w:val="494F54"/>
        </w:rPr>
        <w:t xml:space="preserve">zu </w:t>
      </w:r>
      <w:r w:rsidR="00D37101">
        <w:rPr>
          <w:i/>
          <w:color w:val="494F54"/>
        </w:rPr>
        <w:t>echten Hinguckern zu machen</w:t>
      </w:r>
      <w:r w:rsidR="004F231C">
        <w:rPr>
          <w:i/>
          <w:color w:val="494F54"/>
        </w:rPr>
        <w:t xml:space="preserve">.  </w:t>
      </w:r>
    </w:p>
    <w:p w14:paraId="333B1184" w14:textId="2A68DBA1" w:rsidR="00B95A61" w:rsidRDefault="00105ECA" w:rsidP="00105ECA">
      <w:pPr>
        <w:pStyle w:val="berschrift1"/>
        <w:spacing w:before="140" w:line="360" w:lineRule="auto"/>
        <w:ind w:left="393"/>
        <w:rPr>
          <w:b w:val="0"/>
          <w:bCs w:val="0"/>
          <w:iCs/>
          <w:color w:val="494F54"/>
        </w:rPr>
      </w:pPr>
      <w:r>
        <w:rPr>
          <w:b w:val="0"/>
          <w:bCs w:val="0"/>
          <w:iCs/>
          <w:color w:val="494F54"/>
        </w:rPr>
        <w:t>F</w:t>
      </w:r>
      <w:r w:rsidRPr="00105ECA">
        <w:rPr>
          <w:b w:val="0"/>
          <w:bCs w:val="0"/>
          <w:iCs/>
          <w:color w:val="494F54"/>
        </w:rPr>
        <w:t xml:space="preserve">ür das </w:t>
      </w:r>
      <w:bookmarkStart w:id="2" w:name="_Hlk153521734"/>
      <w:r w:rsidRPr="00105ECA">
        <w:rPr>
          <w:b w:val="0"/>
          <w:bCs w:val="0"/>
          <w:iCs/>
          <w:color w:val="494F54"/>
        </w:rPr>
        <w:t>Gesamtbild eines Gebäudes</w:t>
      </w:r>
      <w:r>
        <w:rPr>
          <w:b w:val="0"/>
          <w:bCs w:val="0"/>
          <w:iCs/>
          <w:color w:val="494F54"/>
        </w:rPr>
        <w:t xml:space="preserve">, aber auch für mehr </w:t>
      </w:r>
      <w:r w:rsidRPr="00B95A61">
        <w:rPr>
          <w:b w:val="0"/>
          <w:bCs w:val="0"/>
          <w:iCs/>
          <w:color w:val="494F54"/>
        </w:rPr>
        <w:t xml:space="preserve">Sicherheit und Funktionalität </w:t>
      </w:r>
      <w:r w:rsidR="00B95A61" w:rsidRPr="00105ECA">
        <w:rPr>
          <w:b w:val="0"/>
          <w:bCs w:val="0"/>
          <w:iCs/>
          <w:color w:val="494F54"/>
        </w:rPr>
        <w:t xml:space="preserve">spielt </w:t>
      </w:r>
      <w:r>
        <w:rPr>
          <w:b w:val="0"/>
          <w:bCs w:val="0"/>
          <w:iCs/>
          <w:color w:val="494F54"/>
        </w:rPr>
        <w:t>d</w:t>
      </w:r>
      <w:r w:rsidRPr="00105ECA">
        <w:rPr>
          <w:b w:val="0"/>
          <w:bCs w:val="0"/>
          <w:iCs/>
          <w:color w:val="494F54"/>
        </w:rPr>
        <w:t xml:space="preserve">ie Außenbeleuchtung </w:t>
      </w:r>
      <w:r w:rsidR="00B95A61" w:rsidRPr="00105ECA">
        <w:rPr>
          <w:b w:val="0"/>
          <w:bCs w:val="0"/>
          <w:iCs/>
          <w:color w:val="494F54"/>
        </w:rPr>
        <w:t xml:space="preserve">eine entscheidende Rolle. Mit stetig fortschreitender </w:t>
      </w:r>
      <w:bookmarkEnd w:id="2"/>
      <w:r w:rsidR="00B95A61" w:rsidRPr="00105ECA">
        <w:rPr>
          <w:b w:val="0"/>
          <w:bCs w:val="0"/>
          <w:iCs/>
          <w:color w:val="494F54"/>
        </w:rPr>
        <w:t>Technologie hat sich die LED-Beleuchtung in den letzten Jahren enorm weiterentwickelt</w:t>
      </w:r>
      <w:r>
        <w:rPr>
          <w:b w:val="0"/>
          <w:bCs w:val="0"/>
          <w:iCs/>
          <w:color w:val="494F54"/>
        </w:rPr>
        <w:t>.</w:t>
      </w:r>
      <w:r w:rsidR="00B95A61" w:rsidRPr="00105ECA">
        <w:rPr>
          <w:b w:val="0"/>
          <w:bCs w:val="0"/>
          <w:iCs/>
          <w:color w:val="494F54"/>
        </w:rPr>
        <w:t xml:space="preserve"> LED-Beleuchtungssysteme </w:t>
      </w:r>
      <w:r>
        <w:rPr>
          <w:b w:val="0"/>
          <w:bCs w:val="0"/>
          <w:iCs/>
          <w:color w:val="494F54"/>
        </w:rPr>
        <w:t xml:space="preserve">sind </w:t>
      </w:r>
      <w:r w:rsidR="00B95A61" w:rsidRPr="00105ECA">
        <w:rPr>
          <w:b w:val="0"/>
          <w:bCs w:val="0"/>
          <w:iCs/>
          <w:color w:val="494F54"/>
        </w:rPr>
        <w:t xml:space="preserve">mittlerweile erste Wahl für effiziente, langlebige und ästhetisch ansprechende Lösungen im, am und rund ums Haus. </w:t>
      </w:r>
      <w:r w:rsidR="00945511" w:rsidRPr="00105ECA">
        <w:rPr>
          <w:b w:val="0"/>
          <w:bCs w:val="0"/>
          <w:iCs/>
          <w:color w:val="494F54"/>
        </w:rPr>
        <w:t xml:space="preserve">Diese </w:t>
      </w:r>
      <w:r w:rsidR="007B68A9">
        <w:rPr>
          <w:b w:val="0"/>
          <w:bCs w:val="0"/>
          <w:iCs/>
          <w:color w:val="494F54"/>
        </w:rPr>
        <w:t>Entwicklung</w:t>
      </w:r>
      <w:r w:rsidR="00945511" w:rsidRPr="00105ECA">
        <w:rPr>
          <w:b w:val="0"/>
          <w:bCs w:val="0"/>
          <w:iCs/>
          <w:color w:val="494F54"/>
        </w:rPr>
        <w:t xml:space="preserve"> hat sich GRÖMO</w:t>
      </w:r>
      <w:r>
        <w:rPr>
          <w:b w:val="0"/>
          <w:bCs w:val="0"/>
          <w:iCs/>
          <w:color w:val="494F54"/>
        </w:rPr>
        <w:t xml:space="preserve"> </w:t>
      </w:r>
      <w:r w:rsidR="00945511" w:rsidRPr="00105ECA">
        <w:rPr>
          <w:b w:val="0"/>
          <w:bCs w:val="0"/>
          <w:iCs/>
          <w:color w:val="494F54"/>
        </w:rPr>
        <w:t xml:space="preserve">zunutze gemacht und </w:t>
      </w:r>
      <w:r w:rsidR="007B68A9">
        <w:rPr>
          <w:b w:val="0"/>
          <w:bCs w:val="0"/>
          <w:iCs/>
          <w:color w:val="494F54"/>
        </w:rPr>
        <w:t>stellt nun ein</w:t>
      </w:r>
      <w:r w:rsidR="004C0B81">
        <w:rPr>
          <w:b w:val="0"/>
          <w:bCs w:val="0"/>
          <w:iCs/>
          <w:color w:val="494F54"/>
        </w:rPr>
        <w:t xml:space="preserve"> System </w:t>
      </w:r>
      <w:r w:rsidR="007B68A9">
        <w:rPr>
          <w:b w:val="0"/>
          <w:bCs w:val="0"/>
          <w:iCs/>
          <w:color w:val="494F54"/>
        </w:rPr>
        <w:t>vor</w:t>
      </w:r>
      <w:r w:rsidR="004C0B81">
        <w:rPr>
          <w:b w:val="0"/>
          <w:bCs w:val="0"/>
          <w:iCs/>
          <w:color w:val="494F54"/>
        </w:rPr>
        <w:t>, um auch Regenfallrohre zu hinterleuchten.</w:t>
      </w:r>
    </w:p>
    <w:p w14:paraId="2A4EFF33" w14:textId="4DA2E0BE" w:rsidR="00763B62" w:rsidRDefault="00530003" w:rsidP="00763B62">
      <w:pPr>
        <w:pStyle w:val="berschrift1"/>
        <w:spacing w:before="140" w:line="360" w:lineRule="auto"/>
        <w:ind w:left="393"/>
        <w:rPr>
          <w:iCs/>
          <w:color w:val="494F54"/>
        </w:rPr>
      </w:pPr>
      <w:r>
        <w:rPr>
          <w:iCs/>
          <w:color w:val="494F54"/>
        </w:rPr>
        <w:t xml:space="preserve">Anregende Helligkeit </w:t>
      </w:r>
    </w:p>
    <w:p w14:paraId="5430FD8C" w14:textId="1E10BF2B" w:rsidR="00E46D17" w:rsidRPr="008B69B1" w:rsidRDefault="0073203E" w:rsidP="00E46D17">
      <w:pPr>
        <w:pStyle w:val="berschrift1"/>
        <w:spacing w:before="140" w:line="360" w:lineRule="auto"/>
        <w:ind w:left="393"/>
        <w:rPr>
          <w:b w:val="0"/>
          <w:bCs w:val="0"/>
          <w:iCs/>
          <w:color w:val="494F54"/>
        </w:rPr>
      </w:pPr>
      <w:proofErr w:type="spellStart"/>
      <w:r w:rsidRPr="0073203E">
        <w:rPr>
          <w:b w:val="0"/>
          <w:bCs w:val="0"/>
          <w:iCs/>
          <w:color w:val="494F54"/>
        </w:rPr>
        <w:t>VarioLED</w:t>
      </w:r>
      <w:proofErr w:type="spellEnd"/>
      <w:r w:rsidRPr="0073203E">
        <w:rPr>
          <w:b w:val="0"/>
          <w:bCs w:val="0"/>
          <w:iCs/>
          <w:color w:val="494F54"/>
        </w:rPr>
        <w:t xml:space="preserve">™ IP67 sind voll vergossene, lineare LED-Lichtlinien im Aluminiumprofil mit hervorragender Wärmeableitung. </w:t>
      </w:r>
      <w:r w:rsidR="00D62841" w:rsidRPr="00483099">
        <w:rPr>
          <w:b w:val="0"/>
          <w:bCs w:val="0"/>
          <w:iCs/>
          <w:color w:val="494F54"/>
        </w:rPr>
        <w:t>D</w:t>
      </w:r>
      <w:r w:rsidRPr="00483099">
        <w:rPr>
          <w:b w:val="0"/>
          <w:bCs w:val="0"/>
          <w:iCs/>
          <w:color w:val="494F54"/>
        </w:rPr>
        <w:t xml:space="preserve">urch einen klaren </w:t>
      </w:r>
      <w:proofErr w:type="spellStart"/>
      <w:r w:rsidRPr="00483099">
        <w:rPr>
          <w:b w:val="0"/>
          <w:bCs w:val="0"/>
          <w:iCs/>
          <w:color w:val="494F54"/>
        </w:rPr>
        <w:t>Polyurethanverguss</w:t>
      </w:r>
      <w:proofErr w:type="spellEnd"/>
      <w:r w:rsidRPr="00483099">
        <w:rPr>
          <w:b w:val="0"/>
          <w:bCs w:val="0"/>
          <w:iCs/>
          <w:color w:val="494F54"/>
        </w:rPr>
        <w:t xml:space="preserve"> </w:t>
      </w:r>
      <w:r w:rsidR="00D62841" w:rsidRPr="00483099">
        <w:rPr>
          <w:b w:val="0"/>
          <w:bCs w:val="0"/>
          <w:iCs/>
          <w:color w:val="494F54"/>
        </w:rPr>
        <w:t xml:space="preserve">sind sie </w:t>
      </w:r>
      <w:r w:rsidR="00E46D17" w:rsidRPr="00483099">
        <w:rPr>
          <w:b w:val="0"/>
          <w:bCs w:val="0"/>
          <w:iCs/>
          <w:color w:val="494F54"/>
        </w:rPr>
        <w:t>vor Feuchtigkeit, Staub</w:t>
      </w:r>
      <w:r w:rsidR="00815451" w:rsidRPr="00483099">
        <w:rPr>
          <w:b w:val="0"/>
          <w:bCs w:val="0"/>
          <w:iCs/>
          <w:color w:val="494F54"/>
        </w:rPr>
        <w:t>,</w:t>
      </w:r>
      <w:r w:rsidR="00E46D17" w:rsidRPr="00483099">
        <w:rPr>
          <w:b w:val="0"/>
          <w:bCs w:val="0"/>
          <w:iCs/>
          <w:color w:val="494F54"/>
        </w:rPr>
        <w:t xml:space="preserve"> Schmutz und UV-Strahlung </w:t>
      </w:r>
      <w:r w:rsidRPr="00483099">
        <w:rPr>
          <w:b w:val="0"/>
          <w:bCs w:val="0"/>
          <w:iCs/>
          <w:color w:val="494F54"/>
        </w:rPr>
        <w:t xml:space="preserve">geschützt. </w:t>
      </w:r>
      <w:r w:rsidR="00E46D17" w:rsidRPr="00483099">
        <w:rPr>
          <w:b w:val="0"/>
          <w:bCs w:val="0"/>
          <w:iCs/>
          <w:color w:val="494F54"/>
        </w:rPr>
        <w:t>Damit entsprechen sie der Schutzart IP67, durch die verhindert wird, dass Wasser ins Gehäuse eintritt und Schäden verursacht.</w:t>
      </w:r>
      <w:r w:rsidR="00E46D17" w:rsidRPr="00E46D17">
        <w:rPr>
          <w:b w:val="0"/>
          <w:bCs w:val="0"/>
          <w:iCs/>
          <w:color w:val="494F54"/>
        </w:rPr>
        <w:t xml:space="preserve"> </w:t>
      </w:r>
      <w:r w:rsidR="00815451">
        <w:rPr>
          <w:b w:val="0"/>
          <w:bCs w:val="0"/>
          <w:iCs/>
          <w:color w:val="494F54"/>
        </w:rPr>
        <w:t>Die Lichtlinien</w:t>
      </w:r>
      <w:r w:rsidRPr="0073203E">
        <w:rPr>
          <w:b w:val="0"/>
          <w:bCs w:val="0"/>
          <w:iCs/>
          <w:color w:val="494F54"/>
        </w:rPr>
        <w:t xml:space="preserve"> werden steckerfertig mit einem </w:t>
      </w:r>
      <w:r w:rsidR="0000235C">
        <w:rPr>
          <w:b w:val="0"/>
          <w:bCs w:val="0"/>
          <w:iCs/>
          <w:color w:val="494F54"/>
        </w:rPr>
        <w:t xml:space="preserve">Mini </w:t>
      </w:r>
      <w:r w:rsidRPr="0073203E">
        <w:rPr>
          <w:b w:val="0"/>
          <w:bCs w:val="0"/>
          <w:iCs/>
          <w:color w:val="494F54"/>
        </w:rPr>
        <w:t xml:space="preserve">IP67-Steckverbinder an beiden Enden geliefert und können durch </w:t>
      </w:r>
      <w:r w:rsidR="0000235C">
        <w:rPr>
          <w:b w:val="0"/>
          <w:bCs w:val="0"/>
          <w:iCs/>
          <w:color w:val="494F54"/>
        </w:rPr>
        <w:t>entsprechende Montagec</w:t>
      </w:r>
      <w:r w:rsidRPr="0073203E">
        <w:rPr>
          <w:b w:val="0"/>
          <w:bCs w:val="0"/>
          <w:iCs/>
          <w:color w:val="494F54"/>
        </w:rPr>
        <w:t xml:space="preserve">lips einfach montiert werden. </w:t>
      </w:r>
      <w:r w:rsidR="00E46D17" w:rsidRPr="008B69B1">
        <w:rPr>
          <w:b w:val="0"/>
          <w:bCs w:val="0"/>
          <w:iCs/>
          <w:color w:val="494F54"/>
        </w:rPr>
        <w:t xml:space="preserve">Zusätzlichen Schutz vor Witterungseinflüssen bietet </w:t>
      </w:r>
      <w:r w:rsidR="00815451">
        <w:rPr>
          <w:b w:val="0"/>
          <w:bCs w:val="0"/>
          <w:iCs/>
          <w:color w:val="494F54"/>
        </w:rPr>
        <w:t>das Aluminiumprofil</w:t>
      </w:r>
      <w:r w:rsidR="00E46D17" w:rsidRPr="008B69B1">
        <w:rPr>
          <w:b w:val="0"/>
          <w:bCs w:val="0"/>
          <w:iCs/>
          <w:color w:val="494F54"/>
        </w:rPr>
        <w:t>, in d</w:t>
      </w:r>
      <w:r w:rsidR="00D62841">
        <w:rPr>
          <w:b w:val="0"/>
          <w:bCs w:val="0"/>
          <w:iCs/>
          <w:color w:val="494F54"/>
        </w:rPr>
        <w:t>as</w:t>
      </w:r>
      <w:r w:rsidR="00E46D17" w:rsidRPr="008B69B1">
        <w:rPr>
          <w:b w:val="0"/>
          <w:bCs w:val="0"/>
          <w:iCs/>
          <w:color w:val="494F54"/>
        </w:rPr>
        <w:t xml:space="preserve"> die hitzeresistente und frostsichere Beleuchtung </w:t>
      </w:r>
      <w:r w:rsidR="0000235C">
        <w:rPr>
          <w:b w:val="0"/>
          <w:bCs w:val="0"/>
          <w:iCs/>
          <w:color w:val="494F54"/>
        </w:rPr>
        <w:t>vergossen</w:t>
      </w:r>
      <w:r w:rsidR="00E46D17" w:rsidRPr="008B69B1">
        <w:rPr>
          <w:b w:val="0"/>
          <w:bCs w:val="0"/>
          <w:iCs/>
          <w:color w:val="494F54"/>
        </w:rPr>
        <w:t xml:space="preserve"> ist</w:t>
      </w:r>
      <w:r w:rsidR="00283CC5">
        <w:rPr>
          <w:b w:val="0"/>
          <w:bCs w:val="0"/>
          <w:iCs/>
          <w:color w:val="494F54"/>
        </w:rPr>
        <w:t>.</w:t>
      </w:r>
    </w:p>
    <w:p w14:paraId="3A69E356" w14:textId="2BFC1CE1" w:rsidR="008B69B1" w:rsidRPr="008B69B1" w:rsidRDefault="00763B62" w:rsidP="008B69B1">
      <w:pPr>
        <w:pStyle w:val="berschrift1"/>
        <w:spacing w:before="140" w:line="360" w:lineRule="auto"/>
        <w:ind w:left="393"/>
        <w:rPr>
          <w:b w:val="0"/>
          <w:bCs w:val="0"/>
          <w:iCs/>
          <w:color w:val="494F54"/>
        </w:rPr>
      </w:pPr>
      <w:r>
        <w:rPr>
          <w:b w:val="0"/>
          <w:bCs w:val="0"/>
          <w:iCs/>
          <w:color w:val="494F54"/>
        </w:rPr>
        <w:t xml:space="preserve">Bei den </w:t>
      </w:r>
      <w:r w:rsidR="0000235C">
        <w:rPr>
          <w:b w:val="0"/>
          <w:bCs w:val="0"/>
          <w:iCs/>
          <w:color w:val="494F54"/>
        </w:rPr>
        <w:t xml:space="preserve">integrierten </w:t>
      </w:r>
      <w:r w:rsidR="00BA7D66">
        <w:rPr>
          <w:b w:val="0"/>
          <w:bCs w:val="0"/>
          <w:iCs/>
          <w:color w:val="494F54"/>
        </w:rPr>
        <w:t>LED-</w:t>
      </w:r>
      <w:r w:rsidR="000466DD">
        <w:rPr>
          <w:b w:val="0"/>
          <w:bCs w:val="0"/>
          <w:iCs/>
          <w:color w:val="494F54"/>
        </w:rPr>
        <w:t>Bänder</w:t>
      </w:r>
      <w:r w:rsidR="00D06618">
        <w:rPr>
          <w:b w:val="0"/>
          <w:bCs w:val="0"/>
          <w:iCs/>
          <w:color w:val="494F54"/>
        </w:rPr>
        <w:t>n</w:t>
      </w:r>
      <w:r>
        <w:rPr>
          <w:b w:val="0"/>
          <w:bCs w:val="0"/>
          <w:iCs/>
          <w:color w:val="494F54"/>
        </w:rPr>
        <w:t xml:space="preserve"> </w:t>
      </w:r>
      <w:r w:rsidR="0000235C">
        <w:rPr>
          <w:b w:val="0"/>
          <w:bCs w:val="0"/>
          <w:iCs/>
          <w:color w:val="494F54"/>
        </w:rPr>
        <w:t xml:space="preserve">HYDRA PRO SW </w:t>
      </w:r>
      <w:r>
        <w:rPr>
          <w:b w:val="0"/>
          <w:bCs w:val="0"/>
          <w:iCs/>
          <w:color w:val="494F54"/>
        </w:rPr>
        <w:t xml:space="preserve">handelt es sich um einkanalige, dimmbare Bänder </w:t>
      </w:r>
      <w:r w:rsidR="00CF4B1C">
        <w:rPr>
          <w:b w:val="0"/>
          <w:bCs w:val="0"/>
          <w:iCs/>
          <w:color w:val="494F54"/>
        </w:rPr>
        <w:t xml:space="preserve">für 24V </w:t>
      </w:r>
      <w:r w:rsidR="000466DD">
        <w:rPr>
          <w:b w:val="0"/>
          <w:bCs w:val="0"/>
          <w:iCs/>
          <w:color w:val="494F54"/>
        </w:rPr>
        <w:t>Konstant</w:t>
      </w:r>
      <w:r w:rsidR="008E14E2">
        <w:rPr>
          <w:b w:val="0"/>
          <w:bCs w:val="0"/>
          <w:iCs/>
          <w:color w:val="494F54"/>
        </w:rPr>
        <w:t>-S</w:t>
      </w:r>
      <w:r w:rsidR="000466DD">
        <w:rPr>
          <w:b w:val="0"/>
          <w:bCs w:val="0"/>
          <w:iCs/>
          <w:color w:val="494F54"/>
        </w:rPr>
        <w:t>pannung</w:t>
      </w:r>
      <w:r w:rsidR="008E14E2">
        <w:rPr>
          <w:b w:val="0"/>
          <w:bCs w:val="0"/>
          <w:iCs/>
          <w:color w:val="494F54"/>
        </w:rPr>
        <w:t xml:space="preserve"> </w:t>
      </w:r>
      <w:r>
        <w:rPr>
          <w:b w:val="0"/>
          <w:bCs w:val="0"/>
          <w:iCs/>
          <w:color w:val="494F54"/>
        </w:rPr>
        <w:t>mit einer</w:t>
      </w:r>
      <w:r w:rsidR="00CF4B1C">
        <w:rPr>
          <w:b w:val="0"/>
          <w:bCs w:val="0"/>
          <w:iCs/>
          <w:color w:val="494F54"/>
        </w:rPr>
        <w:t xml:space="preserve"> Lei</w:t>
      </w:r>
      <w:r w:rsidR="0000235C">
        <w:rPr>
          <w:b w:val="0"/>
          <w:bCs w:val="0"/>
          <w:iCs/>
          <w:color w:val="494F54"/>
        </w:rPr>
        <w:t>s</w:t>
      </w:r>
      <w:r w:rsidR="00CF4B1C">
        <w:rPr>
          <w:b w:val="0"/>
          <w:bCs w:val="0"/>
          <w:iCs/>
          <w:color w:val="494F54"/>
        </w:rPr>
        <w:t xml:space="preserve">tung von 4W / m </w:t>
      </w:r>
      <w:r w:rsidR="00A74DF7">
        <w:rPr>
          <w:b w:val="0"/>
          <w:bCs w:val="0"/>
          <w:iCs/>
          <w:color w:val="494F54"/>
        </w:rPr>
        <w:t xml:space="preserve">(380 </w:t>
      </w:r>
      <w:r w:rsidR="008E14E2">
        <w:rPr>
          <w:b w:val="0"/>
          <w:bCs w:val="0"/>
          <w:iCs/>
          <w:color w:val="494F54"/>
        </w:rPr>
        <w:t>L</w:t>
      </w:r>
      <w:r w:rsidR="00A74DF7">
        <w:rPr>
          <w:b w:val="0"/>
          <w:bCs w:val="0"/>
          <w:iCs/>
          <w:color w:val="494F54"/>
        </w:rPr>
        <w:t xml:space="preserve">umen) </w:t>
      </w:r>
      <w:r w:rsidR="00CF4B1C">
        <w:rPr>
          <w:b w:val="0"/>
          <w:bCs w:val="0"/>
          <w:iCs/>
          <w:color w:val="494F54"/>
        </w:rPr>
        <w:t>und einer</w:t>
      </w:r>
      <w:r>
        <w:rPr>
          <w:b w:val="0"/>
          <w:bCs w:val="0"/>
          <w:iCs/>
          <w:color w:val="494F54"/>
        </w:rPr>
        <w:t xml:space="preserve"> Farbtemperatur von </w:t>
      </w:r>
      <w:r w:rsidR="0000235C">
        <w:rPr>
          <w:b w:val="0"/>
          <w:bCs w:val="0"/>
          <w:iCs/>
          <w:color w:val="494F54"/>
        </w:rPr>
        <w:t>ca. 6</w:t>
      </w:r>
      <w:r>
        <w:rPr>
          <w:b w:val="0"/>
          <w:bCs w:val="0"/>
          <w:iCs/>
          <w:color w:val="494F54"/>
        </w:rPr>
        <w:t>.</w:t>
      </w:r>
      <w:r w:rsidR="0066202F">
        <w:rPr>
          <w:b w:val="0"/>
          <w:bCs w:val="0"/>
          <w:iCs/>
          <w:color w:val="494F54"/>
        </w:rPr>
        <w:t>7</w:t>
      </w:r>
      <w:r>
        <w:rPr>
          <w:b w:val="0"/>
          <w:bCs w:val="0"/>
          <w:iCs/>
          <w:color w:val="494F54"/>
        </w:rPr>
        <w:t>00 K</w:t>
      </w:r>
      <w:r w:rsidR="000466DD">
        <w:rPr>
          <w:b w:val="0"/>
          <w:bCs w:val="0"/>
          <w:iCs/>
          <w:color w:val="494F54"/>
        </w:rPr>
        <w:t xml:space="preserve">. </w:t>
      </w:r>
      <w:r w:rsidR="00BA7D66">
        <w:rPr>
          <w:b w:val="0"/>
          <w:bCs w:val="0"/>
          <w:iCs/>
          <w:color w:val="494F54"/>
        </w:rPr>
        <w:t>Das anregende</w:t>
      </w:r>
      <w:r w:rsidR="00FA4BC9">
        <w:rPr>
          <w:b w:val="0"/>
          <w:bCs w:val="0"/>
          <w:iCs/>
          <w:color w:val="494F54"/>
        </w:rPr>
        <w:t>,</w:t>
      </w:r>
      <w:r w:rsidR="00BA7D66">
        <w:rPr>
          <w:b w:val="0"/>
          <w:bCs w:val="0"/>
          <w:iCs/>
          <w:color w:val="494F54"/>
        </w:rPr>
        <w:t xml:space="preserve"> </w:t>
      </w:r>
      <w:r w:rsidR="00863FBE">
        <w:rPr>
          <w:b w:val="0"/>
          <w:bCs w:val="0"/>
          <w:iCs/>
          <w:color w:val="494F54"/>
        </w:rPr>
        <w:t>kaltweiße Licht</w:t>
      </w:r>
      <w:r w:rsidR="008D593B">
        <w:rPr>
          <w:b w:val="0"/>
          <w:bCs w:val="0"/>
          <w:iCs/>
          <w:color w:val="494F54"/>
        </w:rPr>
        <w:t xml:space="preserve"> </w:t>
      </w:r>
      <w:r w:rsidR="007B68A9">
        <w:rPr>
          <w:b w:val="0"/>
          <w:bCs w:val="0"/>
          <w:iCs/>
          <w:color w:val="494F54"/>
        </w:rPr>
        <w:t>sorgt für</w:t>
      </w:r>
      <w:r w:rsidR="008D593B">
        <w:rPr>
          <w:b w:val="0"/>
          <w:bCs w:val="0"/>
          <w:iCs/>
          <w:color w:val="494F54"/>
        </w:rPr>
        <w:t xml:space="preserve"> strahlende Helligkeit und gute Farbwiedergabe</w:t>
      </w:r>
      <w:r w:rsidR="003B3622">
        <w:rPr>
          <w:b w:val="0"/>
          <w:bCs w:val="0"/>
          <w:iCs/>
          <w:color w:val="494F54"/>
        </w:rPr>
        <w:t xml:space="preserve"> an der Fassade</w:t>
      </w:r>
      <w:r w:rsidR="00863FBE">
        <w:rPr>
          <w:b w:val="0"/>
          <w:bCs w:val="0"/>
          <w:iCs/>
          <w:color w:val="494F54"/>
        </w:rPr>
        <w:t xml:space="preserve">. </w:t>
      </w:r>
      <w:r w:rsidRPr="00F560E9">
        <w:rPr>
          <w:b w:val="0"/>
          <w:bCs w:val="0"/>
          <w:iCs/>
          <w:color w:val="494F54"/>
        </w:rPr>
        <w:t xml:space="preserve">Die linearen </w:t>
      </w:r>
      <w:r w:rsidR="00BA7D66">
        <w:rPr>
          <w:b w:val="0"/>
          <w:bCs w:val="0"/>
          <w:iCs/>
          <w:color w:val="494F54"/>
        </w:rPr>
        <w:t>Leuchtmittel</w:t>
      </w:r>
      <w:r w:rsidRPr="00F560E9">
        <w:rPr>
          <w:b w:val="0"/>
          <w:bCs w:val="0"/>
          <w:iCs/>
          <w:color w:val="494F54"/>
        </w:rPr>
        <w:t xml:space="preserve"> sind </w:t>
      </w:r>
      <w:r>
        <w:rPr>
          <w:b w:val="0"/>
          <w:bCs w:val="0"/>
          <w:iCs/>
          <w:color w:val="494F54"/>
        </w:rPr>
        <w:t>robust</w:t>
      </w:r>
      <w:r w:rsidR="00CE0F71">
        <w:rPr>
          <w:b w:val="0"/>
          <w:bCs w:val="0"/>
          <w:iCs/>
          <w:color w:val="494F54"/>
        </w:rPr>
        <w:t xml:space="preserve"> und</w:t>
      </w:r>
      <w:r>
        <w:rPr>
          <w:b w:val="0"/>
          <w:bCs w:val="0"/>
          <w:iCs/>
          <w:color w:val="494F54"/>
        </w:rPr>
        <w:t xml:space="preserve"> gewährleisten eine langfristige und zukunftssichere Investition</w:t>
      </w:r>
      <w:r w:rsidR="002C31E5">
        <w:rPr>
          <w:b w:val="0"/>
          <w:bCs w:val="0"/>
          <w:iCs/>
          <w:color w:val="494F54"/>
        </w:rPr>
        <w:t xml:space="preserve"> bei einer</w:t>
      </w:r>
      <w:r w:rsidR="000466DD">
        <w:rPr>
          <w:b w:val="0"/>
          <w:bCs w:val="0"/>
          <w:iCs/>
          <w:color w:val="494F54"/>
        </w:rPr>
        <w:t xml:space="preserve"> mittleren Lebensdauer von rund 60.000 Stunden</w:t>
      </w:r>
      <w:r w:rsidR="008B69B1">
        <w:rPr>
          <w:b w:val="0"/>
          <w:bCs w:val="0"/>
          <w:iCs/>
          <w:color w:val="494F54"/>
        </w:rPr>
        <w:t>.</w:t>
      </w:r>
      <w:r w:rsidR="008B69B1" w:rsidRPr="008B69B1">
        <w:rPr>
          <w:b w:val="0"/>
          <w:bCs w:val="0"/>
          <w:iCs/>
          <w:color w:val="494F54"/>
        </w:rPr>
        <w:t xml:space="preserve"> </w:t>
      </w:r>
    </w:p>
    <w:p w14:paraId="2C96B4B7" w14:textId="77777777" w:rsidR="00002E25" w:rsidRDefault="00002E25" w:rsidP="00B95A61">
      <w:pPr>
        <w:pStyle w:val="berschrift1"/>
        <w:spacing w:before="140" w:line="360" w:lineRule="auto"/>
        <w:ind w:left="393"/>
        <w:rPr>
          <w:b w:val="0"/>
          <w:bCs w:val="0"/>
          <w:iCs/>
          <w:color w:val="494F54"/>
        </w:rPr>
      </w:pPr>
    </w:p>
    <w:p w14:paraId="04335F04" w14:textId="77777777" w:rsidR="00002E25" w:rsidRDefault="00002E25" w:rsidP="00B95A61">
      <w:pPr>
        <w:pStyle w:val="berschrift1"/>
        <w:spacing w:before="140" w:line="360" w:lineRule="auto"/>
        <w:ind w:left="393"/>
        <w:rPr>
          <w:b w:val="0"/>
          <w:bCs w:val="0"/>
          <w:iCs/>
          <w:color w:val="494F54"/>
        </w:rPr>
      </w:pPr>
    </w:p>
    <w:p w14:paraId="65BF22E5" w14:textId="77777777" w:rsidR="00030933" w:rsidRDefault="00030933" w:rsidP="002812E6">
      <w:pPr>
        <w:pStyle w:val="berschrift1"/>
        <w:spacing w:before="140" w:line="360" w:lineRule="auto"/>
        <w:ind w:left="393"/>
        <w:jc w:val="right"/>
        <w:rPr>
          <w:b w:val="0"/>
          <w:bCs w:val="0"/>
          <w:iCs/>
          <w:color w:val="494F54"/>
        </w:rPr>
      </w:pPr>
    </w:p>
    <w:p w14:paraId="3A8C6015" w14:textId="622B5F2B" w:rsidR="00F560E9" w:rsidRDefault="00283CC5" w:rsidP="00D679CF">
      <w:pPr>
        <w:pStyle w:val="berschrift1"/>
        <w:spacing w:before="140" w:line="360" w:lineRule="auto"/>
        <w:rPr>
          <w:b w:val="0"/>
          <w:bCs w:val="0"/>
          <w:iCs/>
          <w:color w:val="494F54"/>
        </w:rPr>
      </w:pPr>
      <w:r>
        <w:rPr>
          <w:b w:val="0"/>
          <w:bCs w:val="0"/>
          <w:iCs/>
          <w:color w:val="494F54"/>
        </w:rPr>
        <w:lastRenderedPageBreak/>
        <w:br/>
      </w:r>
      <w:r w:rsidR="0000235C" w:rsidRPr="0000235C">
        <w:rPr>
          <w:b w:val="0"/>
          <w:bCs w:val="0"/>
          <w:iCs/>
          <w:color w:val="494F54"/>
        </w:rPr>
        <w:t xml:space="preserve">Die Aluminiumprofile der </w:t>
      </w:r>
      <w:proofErr w:type="spellStart"/>
      <w:r w:rsidR="0000235C" w:rsidRPr="0000235C">
        <w:rPr>
          <w:b w:val="0"/>
          <w:bCs w:val="0"/>
          <w:iCs/>
          <w:color w:val="494F54"/>
        </w:rPr>
        <w:t>VarioLED</w:t>
      </w:r>
      <w:proofErr w:type="spellEnd"/>
      <w:r w:rsidR="0000235C" w:rsidRPr="0000235C">
        <w:rPr>
          <w:b w:val="0"/>
          <w:bCs w:val="0"/>
          <w:iCs/>
          <w:color w:val="494F54"/>
        </w:rPr>
        <w:t xml:space="preserve">™ IP67 Lichtlinien werden </w:t>
      </w:r>
      <w:r w:rsidR="002B5A0B" w:rsidRPr="005A485E">
        <w:rPr>
          <w:b w:val="0"/>
          <w:bCs w:val="0"/>
          <w:iCs/>
          <w:color w:val="494F54"/>
        </w:rPr>
        <w:t>in e</w:t>
      </w:r>
      <w:r w:rsidR="007B68A9" w:rsidRPr="005A485E">
        <w:rPr>
          <w:b w:val="0"/>
          <w:bCs w:val="0"/>
          <w:iCs/>
          <w:color w:val="494F54"/>
        </w:rPr>
        <w:t>ine Sichtblende aus e</w:t>
      </w:r>
      <w:r w:rsidR="00580EBF" w:rsidRPr="005A485E">
        <w:rPr>
          <w:b w:val="0"/>
          <w:bCs w:val="0"/>
          <w:iCs/>
          <w:color w:val="494F54"/>
        </w:rPr>
        <w:t>in</w:t>
      </w:r>
      <w:r w:rsidR="007B68A9" w:rsidRPr="005A485E">
        <w:rPr>
          <w:b w:val="0"/>
          <w:bCs w:val="0"/>
          <w:iCs/>
          <w:color w:val="494F54"/>
        </w:rPr>
        <w:t>em</w:t>
      </w:r>
      <w:r w:rsidR="00580EBF" w:rsidRPr="005A485E">
        <w:rPr>
          <w:b w:val="0"/>
          <w:bCs w:val="0"/>
          <w:iCs/>
          <w:color w:val="494F54"/>
        </w:rPr>
        <w:t xml:space="preserve"> </w:t>
      </w:r>
      <w:r>
        <w:rPr>
          <w:b w:val="0"/>
          <w:bCs w:val="0"/>
          <w:iCs/>
          <w:color w:val="494F54"/>
        </w:rPr>
        <w:t>u</w:t>
      </w:r>
      <w:r w:rsidR="001219F8" w:rsidRPr="005A485E">
        <w:rPr>
          <w:b w:val="0"/>
          <w:bCs w:val="0"/>
          <w:iCs/>
          <w:color w:val="494F54"/>
        </w:rPr>
        <w:t>-förmige</w:t>
      </w:r>
      <w:r w:rsidR="007B68A9" w:rsidRPr="005A485E">
        <w:rPr>
          <w:b w:val="0"/>
          <w:bCs w:val="0"/>
          <w:iCs/>
          <w:color w:val="494F54"/>
        </w:rPr>
        <w:t>n</w:t>
      </w:r>
      <w:r w:rsidR="001219F8" w:rsidRPr="005A485E">
        <w:rPr>
          <w:b w:val="0"/>
          <w:bCs w:val="0"/>
          <w:iCs/>
          <w:color w:val="494F54"/>
        </w:rPr>
        <w:t xml:space="preserve"> Metallprofil</w:t>
      </w:r>
      <w:r w:rsidR="007B68A9" w:rsidRPr="005A485E">
        <w:rPr>
          <w:b w:val="0"/>
          <w:bCs w:val="0"/>
          <w:iCs/>
          <w:color w:val="494F54"/>
        </w:rPr>
        <w:t xml:space="preserve"> </w:t>
      </w:r>
      <w:r w:rsidR="0000235C">
        <w:rPr>
          <w:b w:val="0"/>
          <w:bCs w:val="0"/>
          <w:iCs/>
          <w:color w:val="494F54"/>
        </w:rPr>
        <w:t xml:space="preserve">mittels </w:t>
      </w:r>
      <w:proofErr w:type="spellStart"/>
      <w:r w:rsidR="0000235C">
        <w:rPr>
          <w:b w:val="0"/>
          <w:bCs w:val="0"/>
          <w:iCs/>
          <w:color w:val="494F54"/>
        </w:rPr>
        <w:t>Einclipsen</w:t>
      </w:r>
      <w:proofErr w:type="spellEnd"/>
      <w:r w:rsidR="0000235C">
        <w:rPr>
          <w:b w:val="0"/>
          <w:bCs w:val="0"/>
          <w:iCs/>
          <w:color w:val="494F54"/>
        </w:rPr>
        <w:t xml:space="preserve"> </w:t>
      </w:r>
      <w:r w:rsidR="00DC2F28" w:rsidRPr="005A485E">
        <w:rPr>
          <w:b w:val="0"/>
          <w:bCs w:val="0"/>
          <w:iCs/>
          <w:color w:val="494F54"/>
        </w:rPr>
        <w:t>montiert</w:t>
      </w:r>
      <w:r w:rsidR="002B5A0B" w:rsidRPr="005A485E">
        <w:rPr>
          <w:b w:val="0"/>
          <w:bCs w:val="0"/>
          <w:iCs/>
          <w:color w:val="494F54"/>
        </w:rPr>
        <w:t>.</w:t>
      </w:r>
      <w:r w:rsidR="00580EBF" w:rsidRPr="005A485E">
        <w:rPr>
          <w:b w:val="0"/>
          <w:bCs w:val="0"/>
          <w:iCs/>
          <w:color w:val="494F54"/>
        </w:rPr>
        <w:t xml:space="preserve"> </w:t>
      </w:r>
      <w:r w:rsidR="002B5A0B" w:rsidRPr="005A485E">
        <w:rPr>
          <w:b w:val="0"/>
          <w:bCs w:val="0"/>
          <w:iCs/>
          <w:color w:val="494F54"/>
        </w:rPr>
        <w:t xml:space="preserve">Die Blende </w:t>
      </w:r>
      <w:r w:rsidR="00580EBF" w:rsidRPr="005A485E">
        <w:rPr>
          <w:b w:val="0"/>
          <w:bCs w:val="0"/>
          <w:iCs/>
          <w:color w:val="494F54"/>
        </w:rPr>
        <w:t>erfüllt drei Funktionen:</w:t>
      </w:r>
      <w:r w:rsidR="00F771DF" w:rsidRPr="005A485E">
        <w:rPr>
          <w:b w:val="0"/>
          <w:bCs w:val="0"/>
          <w:iCs/>
          <w:color w:val="494F54"/>
        </w:rPr>
        <w:t xml:space="preserve"> </w:t>
      </w:r>
      <w:bookmarkStart w:id="3" w:name="_Hlk158359415"/>
      <w:r w:rsidR="00580EBF" w:rsidRPr="005A485E">
        <w:rPr>
          <w:b w:val="0"/>
          <w:bCs w:val="0"/>
          <w:iCs/>
          <w:color w:val="494F54"/>
        </w:rPr>
        <w:t xml:space="preserve">Das Profil </w:t>
      </w:r>
      <w:r w:rsidR="00F771DF" w:rsidRPr="005A485E">
        <w:rPr>
          <w:b w:val="0"/>
          <w:bCs w:val="0"/>
          <w:iCs/>
          <w:color w:val="494F54"/>
        </w:rPr>
        <w:t xml:space="preserve">verdeckt </w:t>
      </w:r>
      <w:r w:rsidR="00DC2F28" w:rsidRPr="005A485E">
        <w:rPr>
          <w:b w:val="0"/>
          <w:bCs w:val="0"/>
          <w:iCs/>
          <w:color w:val="494F54"/>
        </w:rPr>
        <w:t xml:space="preserve">die </w:t>
      </w:r>
      <w:r w:rsidR="00F771DF" w:rsidRPr="005A485E">
        <w:rPr>
          <w:b w:val="0"/>
          <w:bCs w:val="0"/>
          <w:iCs/>
          <w:color w:val="494F54"/>
        </w:rPr>
        <w:t xml:space="preserve">technischen </w:t>
      </w:r>
      <w:r w:rsidR="00A96B54" w:rsidRPr="005A485E">
        <w:rPr>
          <w:b w:val="0"/>
          <w:bCs w:val="0"/>
          <w:iCs/>
          <w:color w:val="494F54"/>
        </w:rPr>
        <w:t>Feinheiten</w:t>
      </w:r>
      <w:r w:rsidR="00F771DF" w:rsidRPr="005A485E">
        <w:rPr>
          <w:b w:val="0"/>
          <w:bCs w:val="0"/>
          <w:iCs/>
          <w:color w:val="494F54"/>
        </w:rPr>
        <w:t xml:space="preserve"> und sichert </w:t>
      </w:r>
      <w:r w:rsidR="00A96B54" w:rsidRPr="005A485E">
        <w:rPr>
          <w:b w:val="0"/>
          <w:bCs w:val="0"/>
          <w:iCs/>
          <w:color w:val="494F54"/>
        </w:rPr>
        <w:t xml:space="preserve">so </w:t>
      </w:r>
      <w:r w:rsidR="00F771DF" w:rsidRPr="005A485E">
        <w:rPr>
          <w:b w:val="0"/>
          <w:bCs w:val="0"/>
          <w:iCs/>
          <w:color w:val="494F54"/>
        </w:rPr>
        <w:t xml:space="preserve">die gewünschte Optik. </w:t>
      </w:r>
      <w:r w:rsidR="004A005E" w:rsidRPr="005A485E">
        <w:rPr>
          <w:b w:val="0"/>
          <w:bCs w:val="0"/>
          <w:iCs/>
          <w:color w:val="494F54"/>
        </w:rPr>
        <w:t>Zugleich</w:t>
      </w:r>
      <w:r w:rsidR="00F771DF" w:rsidRPr="005A485E">
        <w:rPr>
          <w:b w:val="0"/>
          <w:bCs w:val="0"/>
          <w:iCs/>
          <w:color w:val="494F54"/>
        </w:rPr>
        <w:t xml:space="preserve"> schützt </w:t>
      </w:r>
      <w:r w:rsidR="00580EBF" w:rsidRPr="005A485E">
        <w:rPr>
          <w:b w:val="0"/>
          <w:bCs w:val="0"/>
          <w:iCs/>
          <w:color w:val="494F54"/>
        </w:rPr>
        <w:t>es</w:t>
      </w:r>
      <w:r w:rsidR="00F771DF" w:rsidRPr="005A485E">
        <w:rPr>
          <w:b w:val="0"/>
          <w:bCs w:val="0"/>
          <w:iCs/>
          <w:color w:val="494F54"/>
        </w:rPr>
        <w:t xml:space="preserve"> vor Witterungseinflüssen und dient als Befestigungsmittel, um </w:t>
      </w:r>
      <w:r w:rsidR="003A1CA8" w:rsidRPr="005A485E">
        <w:rPr>
          <w:b w:val="0"/>
          <w:bCs w:val="0"/>
          <w:iCs/>
          <w:color w:val="494F54"/>
        </w:rPr>
        <w:t xml:space="preserve">die </w:t>
      </w:r>
      <w:r w:rsidR="00F771DF" w:rsidRPr="005A485E">
        <w:rPr>
          <w:b w:val="0"/>
          <w:bCs w:val="0"/>
          <w:iCs/>
          <w:color w:val="494F54"/>
        </w:rPr>
        <w:t>LED-</w:t>
      </w:r>
      <w:proofErr w:type="spellStart"/>
      <w:r w:rsidR="00065050" w:rsidRPr="005A485E">
        <w:rPr>
          <w:b w:val="0"/>
          <w:bCs w:val="0"/>
          <w:iCs/>
          <w:color w:val="494F54"/>
        </w:rPr>
        <w:t>Lichtline</w:t>
      </w:r>
      <w:r w:rsidR="0000235C">
        <w:rPr>
          <w:b w:val="0"/>
          <w:bCs w:val="0"/>
          <w:iCs/>
          <w:color w:val="494F54"/>
        </w:rPr>
        <w:t>n</w:t>
      </w:r>
      <w:proofErr w:type="spellEnd"/>
      <w:r w:rsidR="00065050" w:rsidRPr="005A485E">
        <w:rPr>
          <w:b w:val="0"/>
          <w:bCs w:val="0"/>
          <w:iCs/>
          <w:color w:val="494F54"/>
        </w:rPr>
        <w:t xml:space="preserve"> </w:t>
      </w:r>
      <w:r w:rsidR="00F771DF" w:rsidRPr="005A485E">
        <w:rPr>
          <w:b w:val="0"/>
          <w:bCs w:val="0"/>
          <w:iCs/>
          <w:color w:val="494F54"/>
        </w:rPr>
        <w:t xml:space="preserve">am Fallrohr und </w:t>
      </w:r>
      <w:r w:rsidR="00CB0B3C" w:rsidRPr="005A485E">
        <w:rPr>
          <w:b w:val="0"/>
          <w:bCs w:val="0"/>
          <w:iCs/>
          <w:color w:val="494F54"/>
        </w:rPr>
        <w:t>an</w:t>
      </w:r>
      <w:r w:rsidR="00F771DF" w:rsidRPr="005A485E">
        <w:rPr>
          <w:b w:val="0"/>
          <w:bCs w:val="0"/>
          <w:iCs/>
          <w:color w:val="494F54"/>
        </w:rPr>
        <w:t xml:space="preserve"> der </w:t>
      </w:r>
      <w:r w:rsidR="002B6C84" w:rsidRPr="005A485E">
        <w:rPr>
          <w:b w:val="0"/>
          <w:bCs w:val="0"/>
          <w:iCs/>
          <w:color w:val="494F54"/>
        </w:rPr>
        <w:t xml:space="preserve">speziell dafür konzipierten </w:t>
      </w:r>
      <w:r w:rsidR="001866A1" w:rsidRPr="005A485E">
        <w:rPr>
          <w:b w:val="0"/>
          <w:bCs w:val="0"/>
          <w:iCs/>
          <w:color w:val="494F54"/>
        </w:rPr>
        <w:t>Rohrs</w:t>
      </w:r>
      <w:r w:rsidR="00F771DF" w:rsidRPr="005A485E">
        <w:rPr>
          <w:b w:val="0"/>
          <w:bCs w:val="0"/>
          <w:iCs/>
          <w:color w:val="494F54"/>
        </w:rPr>
        <w:t>chelle zu fixieren.</w:t>
      </w:r>
      <w:bookmarkEnd w:id="3"/>
      <w:r w:rsidR="00F771DF">
        <w:rPr>
          <w:b w:val="0"/>
          <w:bCs w:val="0"/>
          <w:iCs/>
          <w:color w:val="494F54"/>
        </w:rPr>
        <w:t xml:space="preserve"> </w:t>
      </w:r>
    </w:p>
    <w:p w14:paraId="1B8DACF2" w14:textId="471898BD" w:rsidR="0000235C" w:rsidRPr="0000235C" w:rsidRDefault="00EE5FC4" w:rsidP="0000235C">
      <w:pPr>
        <w:pStyle w:val="berschrift1"/>
        <w:spacing w:before="140" w:line="360" w:lineRule="auto"/>
        <w:ind w:left="393"/>
        <w:rPr>
          <w:b w:val="0"/>
          <w:bCs w:val="0"/>
          <w:iCs/>
          <w:color w:val="494F54"/>
        </w:rPr>
      </w:pPr>
      <w:r w:rsidRPr="00EE5FC4">
        <w:rPr>
          <w:iCs/>
          <w:color w:val="494F54"/>
        </w:rPr>
        <w:t>Einfache Montage</w:t>
      </w:r>
      <w:r>
        <w:rPr>
          <w:b w:val="0"/>
          <w:bCs w:val="0"/>
          <w:iCs/>
          <w:color w:val="494F54"/>
        </w:rPr>
        <w:br/>
      </w:r>
      <w:r w:rsidR="0000235C" w:rsidRPr="0000235C">
        <w:rPr>
          <w:b w:val="0"/>
          <w:bCs w:val="0"/>
          <w:iCs/>
          <w:color w:val="494F54"/>
        </w:rPr>
        <w:t>Das LED-Beleuchtungssystem lässt sich an metallischen Fallrohren aus Zink und Zink kompatible</w:t>
      </w:r>
      <w:r w:rsidR="0000235C">
        <w:rPr>
          <w:b w:val="0"/>
          <w:bCs w:val="0"/>
          <w:iCs/>
          <w:color w:val="494F54"/>
        </w:rPr>
        <w:t>n</w:t>
      </w:r>
      <w:r w:rsidR="0000235C" w:rsidRPr="0000235C">
        <w:rPr>
          <w:b w:val="0"/>
          <w:bCs w:val="0"/>
          <w:iCs/>
          <w:color w:val="494F54"/>
        </w:rPr>
        <w:t xml:space="preserve"> Materialien montieren</w:t>
      </w:r>
      <w:r w:rsidR="0000235C">
        <w:rPr>
          <w:b w:val="0"/>
          <w:bCs w:val="0"/>
          <w:iCs/>
          <w:color w:val="494F54"/>
        </w:rPr>
        <w:t xml:space="preserve">. </w:t>
      </w:r>
      <w:r w:rsidR="0000235C" w:rsidRPr="0000235C">
        <w:rPr>
          <w:b w:val="0"/>
          <w:bCs w:val="0"/>
          <w:iCs/>
          <w:color w:val="494F54"/>
        </w:rPr>
        <w:t xml:space="preserve">Darüber hinaus gibt es die Beleuchtung auch in GRÖMO ALUSTAR Anthrazit TX. </w:t>
      </w:r>
    </w:p>
    <w:p w14:paraId="32E6A58B" w14:textId="20E6607B" w:rsidR="00E40C21" w:rsidRPr="00E40C21" w:rsidRDefault="0065234B" w:rsidP="00E40C21">
      <w:pPr>
        <w:pStyle w:val="berschrift1"/>
        <w:spacing w:before="140" w:line="360" w:lineRule="auto"/>
        <w:ind w:left="393"/>
        <w:rPr>
          <w:b w:val="0"/>
          <w:bCs w:val="0"/>
          <w:iCs/>
          <w:color w:val="494F54"/>
        </w:rPr>
      </w:pPr>
      <w:r>
        <w:rPr>
          <w:b w:val="0"/>
          <w:bCs w:val="0"/>
          <w:iCs/>
          <w:color w:val="494F54"/>
        </w:rPr>
        <w:t>Damit</w:t>
      </w:r>
      <w:r w:rsidR="00D65D1C">
        <w:rPr>
          <w:b w:val="0"/>
          <w:bCs w:val="0"/>
          <w:iCs/>
          <w:color w:val="494F54"/>
        </w:rPr>
        <w:t xml:space="preserve"> die</w:t>
      </w:r>
      <w:r w:rsidR="009E0DFB">
        <w:rPr>
          <w:b w:val="0"/>
          <w:bCs w:val="0"/>
          <w:iCs/>
          <w:color w:val="494F54"/>
        </w:rPr>
        <w:t xml:space="preserve"> i</w:t>
      </w:r>
      <w:r w:rsidR="00F00FF2">
        <w:rPr>
          <w:b w:val="0"/>
          <w:bCs w:val="0"/>
          <w:iCs/>
          <w:color w:val="494F54"/>
        </w:rPr>
        <w:t>m</w:t>
      </w:r>
      <w:r w:rsidR="009E0DFB">
        <w:rPr>
          <w:b w:val="0"/>
          <w:bCs w:val="0"/>
          <w:iCs/>
          <w:color w:val="494F54"/>
        </w:rPr>
        <w:t xml:space="preserve"> Aluminium-Profil </w:t>
      </w:r>
      <w:r w:rsidR="0000235C">
        <w:rPr>
          <w:b w:val="0"/>
          <w:bCs w:val="0"/>
          <w:iCs/>
          <w:color w:val="494F54"/>
        </w:rPr>
        <w:t>vergossene</w:t>
      </w:r>
      <w:r w:rsidR="00D65D1C">
        <w:rPr>
          <w:b w:val="0"/>
          <w:bCs w:val="0"/>
          <w:iCs/>
          <w:color w:val="494F54"/>
        </w:rPr>
        <w:t xml:space="preserve"> </w:t>
      </w:r>
      <w:r w:rsidR="00C752A3">
        <w:rPr>
          <w:b w:val="0"/>
          <w:bCs w:val="0"/>
          <w:iCs/>
          <w:color w:val="494F54"/>
        </w:rPr>
        <w:t xml:space="preserve">LED-Beleuchtung </w:t>
      </w:r>
      <w:r>
        <w:rPr>
          <w:b w:val="0"/>
          <w:bCs w:val="0"/>
          <w:iCs/>
          <w:color w:val="494F54"/>
        </w:rPr>
        <w:t>von der Länge her</w:t>
      </w:r>
      <w:r w:rsidR="00C752A3">
        <w:rPr>
          <w:b w:val="0"/>
          <w:bCs w:val="0"/>
          <w:iCs/>
          <w:color w:val="494F54"/>
        </w:rPr>
        <w:t xml:space="preserve"> </w:t>
      </w:r>
      <w:r w:rsidR="003C6526">
        <w:rPr>
          <w:b w:val="0"/>
          <w:bCs w:val="0"/>
          <w:iCs/>
          <w:color w:val="494F54"/>
        </w:rPr>
        <w:t>zum Fallrohrstrang pass</w:t>
      </w:r>
      <w:r>
        <w:rPr>
          <w:b w:val="0"/>
          <w:bCs w:val="0"/>
          <w:iCs/>
          <w:color w:val="494F54"/>
        </w:rPr>
        <w:t>t</w:t>
      </w:r>
      <w:r w:rsidR="00C752A3">
        <w:rPr>
          <w:b w:val="0"/>
          <w:bCs w:val="0"/>
          <w:iCs/>
          <w:color w:val="494F54"/>
        </w:rPr>
        <w:t>,</w:t>
      </w:r>
      <w:r w:rsidR="00D65D1C">
        <w:rPr>
          <w:b w:val="0"/>
          <w:bCs w:val="0"/>
          <w:iCs/>
          <w:color w:val="494F54"/>
        </w:rPr>
        <w:t xml:space="preserve"> </w:t>
      </w:r>
      <w:r w:rsidR="009E4928">
        <w:rPr>
          <w:b w:val="0"/>
          <w:bCs w:val="0"/>
          <w:iCs/>
          <w:color w:val="494F54"/>
        </w:rPr>
        <w:t>lassen sich</w:t>
      </w:r>
      <w:r w:rsidR="00602707">
        <w:rPr>
          <w:b w:val="0"/>
          <w:bCs w:val="0"/>
          <w:iCs/>
          <w:color w:val="494F54"/>
        </w:rPr>
        <w:t xml:space="preserve"> verschiedene </w:t>
      </w:r>
      <w:r w:rsidR="0000235C">
        <w:rPr>
          <w:b w:val="0"/>
          <w:bCs w:val="0"/>
          <w:iCs/>
          <w:color w:val="494F54"/>
        </w:rPr>
        <w:t>Längen</w:t>
      </w:r>
      <w:r w:rsidR="00602707">
        <w:rPr>
          <w:b w:val="0"/>
          <w:bCs w:val="0"/>
          <w:iCs/>
          <w:color w:val="494F54"/>
        </w:rPr>
        <w:t xml:space="preserve"> von Lichtlinien </w:t>
      </w:r>
      <w:r w:rsidR="003C6526">
        <w:rPr>
          <w:b w:val="0"/>
          <w:bCs w:val="0"/>
          <w:iCs/>
          <w:color w:val="494F54"/>
        </w:rPr>
        <w:t>untere</w:t>
      </w:r>
      <w:r w:rsidR="00602707">
        <w:rPr>
          <w:b w:val="0"/>
          <w:bCs w:val="0"/>
          <w:iCs/>
          <w:color w:val="494F54"/>
        </w:rPr>
        <w:t>inander kombinier</w:t>
      </w:r>
      <w:r w:rsidR="009E4928">
        <w:rPr>
          <w:b w:val="0"/>
          <w:bCs w:val="0"/>
          <w:iCs/>
          <w:color w:val="494F54"/>
        </w:rPr>
        <w:t xml:space="preserve">en. </w:t>
      </w:r>
      <w:r w:rsidR="00E40C21">
        <w:rPr>
          <w:b w:val="0"/>
          <w:bCs w:val="0"/>
          <w:iCs/>
          <w:color w:val="494F54"/>
        </w:rPr>
        <w:t xml:space="preserve">Die Standardausführung </w:t>
      </w:r>
      <w:r w:rsidR="00B6221B">
        <w:rPr>
          <w:b w:val="0"/>
          <w:bCs w:val="0"/>
          <w:iCs/>
          <w:color w:val="494F54"/>
        </w:rPr>
        <w:t xml:space="preserve">passt </w:t>
      </w:r>
      <w:r w:rsidR="00E40C21">
        <w:rPr>
          <w:b w:val="0"/>
          <w:bCs w:val="0"/>
          <w:iCs/>
          <w:color w:val="494F54"/>
        </w:rPr>
        <w:t xml:space="preserve">für ein </w:t>
      </w:r>
      <w:r w:rsidR="00B6221B">
        <w:rPr>
          <w:b w:val="0"/>
          <w:bCs w:val="0"/>
          <w:iCs/>
          <w:color w:val="494F54"/>
        </w:rPr>
        <w:t xml:space="preserve">drei </w:t>
      </w:r>
      <w:r w:rsidR="00E40C21">
        <w:rPr>
          <w:b w:val="0"/>
          <w:bCs w:val="0"/>
          <w:iCs/>
          <w:color w:val="494F54"/>
        </w:rPr>
        <w:t xml:space="preserve">Meter langes Fallrohr. </w:t>
      </w:r>
      <w:r w:rsidR="00E40C21" w:rsidRPr="00E40C21">
        <w:rPr>
          <w:b w:val="0"/>
          <w:bCs w:val="0"/>
          <w:iCs/>
          <w:color w:val="494F54"/>
        </w:rPr>
        <w:t xml:space="preserve">Für kürzere Fallrohre gibt es </w:t>
      </w:r>
      <w:r w:rsidR="00B6221B">
        <w:rPr>
          <w:b w:val="0"/>
          <w:bCs w:val="0"/>
          <w:iCs/>
          <w:color w:val="494F54"/>
        </w:rPr>
        <w:t xml:space="preserve">fünf </w:t>
      </w:r>
      <w:r w:rsidR="00E40C21">
        <w:rPr>
          <w:b w:val="0"/>
          <w:bCs w:val="0"/>
          <w:iCs/>
          <w:color w:val="494F54"/>
        </w:rPr>
        <w:t>weitere</w:t>
      </w:r>
      <w:r w:rsidR="00E40C21" w:rsidRPr="00E40C21">
        <w:rPr>
          <w:b w:val="0"/>
          <w:bCs w:val="0"/>
          <w:iCs/>
          <w:color w:val="494F54"/>
        </w:rPr>
        <w:t xml:space="preserve"> Längenausführungen</w:t>
      </w:r>
      <w:r w:rsidR="00B6221B">
        <w:rPr>
          <w:b w:val="0"/>
          <w:bCs w:val="0"/>
          <w:iCs/>
          <w:color w:val="494F54"/>
        </w:rPr>
        <w:t>.</w:t>
      </w:r>
      <w:r w:rsidR="00E40C21" w:rsidRPr="00E40C21">
        <w:rPr>
          <w:b w:val="0"/>
          <w:bCs w:val="0"/>
          <w:iCs/>
          <w:color w:val="494F54"/>
        </w:rPr>
        <w:t xml:space="preserve"> </w:t>
      </w:r>
      <w:r w:rsidR="00B6221B">
        <w:rPr>
          <w:b w:val="0"/>
          <w:bCs w:val="0"/>
          <w:iCs/>
          <w:color w:val="494F54"/>
        </w:rPr>
        <w:t>D</w:t>
      </w:r>
      <w:r w:rsidR="00B6221B" w:rsidRPr="00E40C21">
        <w:rPr>
          <w:b w:val="0"/>
          <w:bCs w:val="0"/>
          <w:iCs/>
          <w:color w:val="494F54"/>
        </w:rPr>
        <w:t xml:space="preserve">urch </w:t>
      </w:r>
      <w:r w:rsidR="00E40C21" w:rsidRPr="00E40C21">
        <w:rPr>
          <w:b w:val="0"/>
          <w:bCs w:val="0"/>
          <w:iCs/>
          <w:color w:val="494F54"/>
        </w:rPr>
        <w:t xml:space="preserve">deren </w:t>
      </w:r>
      <w:r w:rsidR="0000235C">
        <w:rPr>
          <w:b w:val="0"/>
          <w:bCs w:val="0"/>
          <w:iCs/>
          <w:color w:val="494F54"/>
        </w:rPr>
        <w:t xml:space="preserve">Einzelverwendung oder </w:t>
      </w:r>
      <w:r w:rsidR="00E40C21" w:rsidRPr="00E40C21">
        <w:rPr>
          <w:b w:val="0"/>
          <w:bCs w:val="0"/>
          <w:iCs/>
          <w:color w:val="494F54"/>
        </w:rPr>
        <w:t xml:space="preserve">Kombination </w:t>
      </w:r>
      <w:r w:rsidR="00B6221B">
        <w:rPr>
          <w:b w:val="0"/>
          <w:bCs w:val="0"/>
          <w:iCs/>
          <w:color w:val="494F54"/>
        </w:rPr>
        <w:t>können zahlreiche</w:t>
      </w:r>
      <w:r w:rsidR="006C5307">
        <w:rPr>
          <w:b w:val="0"/>
          <w:bCs w:val="0"/>
          <w:iCs/>
          <w:color w:val="494F54"/>
        </w:rPr>
        <w:t xml:space="preserve"> unterschiedliche</w:t>
      </w:r>
      <w:r w:rsidR="00B6221B" w:rsidRPr="00E40C21">
        <w:rPr>
          <w:b w:val="0"/>
          <w:bCs w:val="0"/>
          <w:iCs/>
          <w:color w:val="494F54"/>
        </w:rPr>
        <w:t xml:space="preserve"> </w:t>
      </w:r>
      <w:r w:rsidR="00E40C21" w:rsidRPr="00E40C21">
        <w:rPr>
          <w:b w:val="0"/>
          <w:bCs w:val="0"/>
          <w:iCs/>
          <w:color w:val="494F54"/>
        </w:rPr>
        <w:t xml:space="preserve">Fallrohrlängen realisiert werden. </w:t>
      </w:r>
      <w:r w:rsidR="006C5307">
        <w:rPr>
          <w:b w:val="0"/>
          <w:bCs w:val="0"/>
          <w:iCs/>
          <w:color w:val="494F54"/>
        </w:rPr>
        <w:t>A</w:t>
      </w:r>
      <w:r w:rsidR="006C5307" w:rsidRPr="00E40C21">
        <w:rPr>
          <w:b w:val="0"/>
          <w:bCs w:val="0"/>
          <w:iCs/>
          <w:color w:val="494F54"/>
        </w:rPr>
        <w:t xml:space="preserve">uf </w:t>
      </w:r>
      <w:r w:rsidR="00E40C21" w:rsidRPr="00E40C21">
        <w:rPr>
          <w:b w:val="0"/>
          <w:bCs w:val="0"/>
          <w:iCs/>
          <w:color w:val="494F54"/>
        </w:rPr>
        <w:t xml:space="preserve">Anfrage </w:t>
      </w:r>
      <w:r w:rsidR="006C5307">
        <w:rPr>
          <w:b w:val="0"/>
          <w:bCs w:val="0"/>
          <w:iCs/>
          <w:color w:val="494F54"/>
        </w:rPr>
        <w:t xml:space="preserve">sind zusätzlich </w:t>
      </w:r>
      <w:r w:rsidR="00E40C21" w:rsidRPr="00E40C21">
        <w:rPr>
          <w:b w:val="0"/>
          <w:bCs w:val="0"/>
          <w:iCs/>
          <w:color w:val="494F54"/>
        </w:rPr>
        <w:t>auch kundenindividuelle Längen entsprechend dem Rastermaß der LED</w:t>
      </w:r>
      <w:r w:rsidR="00E40C21">
        <w:rPr>
          <w:b w:val="0"/>
          <w:bCs w:val="0"/>
          <w:iCs/>
          <w:color w:val="494F54"/>
        </w:rPr>
        <w:t>-</w:t>
      </w:r>
      <w:r w:rsidR="00E40C21" w:rsidRPr="00E40C21">
        <w:rPr>
          <w:b w:val="0"/>
          <w:bCs w:val="0"/>
          <w:iCs/>
          <w:color w:val="494F54"/>
        </w:rPr>
        <w:t xml:space="preserve">Bänder </w:t>
      </w:r>
      <w:r w:rsidR="00E40C21">
        <w:rPr>
          <w:b w:val="0"/>
          <w:bCs w:val="0"/>
          <w:iCs/>
          <w:color w:val="494F54"/>
        </w:rPr>
        <w:t>bestell</w:t>
      </w:r>
      <w:r w:rsidR="006C5307">
        <w:rPr>
          <w:b w:val="0"/>
          <w:bCs w:val="0"/>
          <w:iCs/>
          <w:color w:val="494F54"/>
        </w:rPr>
        <w:t>bar</w:t>
      </w:r>
      <w:r w:rsidR="00E40C21">
        <w:rPr>
          <w:b w:val="0"/>
          <w:bCs w:val="0"/>
          <w:iCs/>
          <w:color w:val="494F54"/>
        </w:rPr>
        <w:t>. Das Zusammenfügen der einzelnen Lichtbänder ist einfach, da nur die Kabelverbindungen an den jeweiligen Enden der Lichtbänder zusammengesteckt werden müssen.</w:t>
      </w:r>
    </w:p>
    <w:p w14:paraId="371A665A" w14:textId="67BD3951" w:rsidR="009630F9" w:rsidRDefault="00FA4BC9" w:rsidP="009630F9">
      <w:pPr>
        <w:pStyle w:val="berschrift1"/>
        <w:spacing w:before="140" w:line="360" w:lineRule="auto"/>
        <w:ind w:left="393"/>
        <w:rPr>
          <w:b w:val="0"/>
          <w:bCs w:val="0"/>
          <w:iCs/>
          <w:color w:val="494F54"/>
        </w:rPr>
      </w:pPr>
      <w:r w:rsidRPr="00F866D5">
        <w:rPr>
          <w:b w:val="0"/>
          <w:bCs w:val="0"/>
          <w:iCs/>
          <w:color w:val="494F54"/>
        </w:rPr>
        <w:t xml:space="preserve">Einen nahtlosen </w:t>
      </w:r>
      <w:r w:rsidR="00602707" w:rsidRPr="00F866D5">
        <w:rPr>
          <w:b w:val="0"/>
          <w:bCs w:val="0"/>
          <w:iCs/>
          <w:color w:val="494F54"/>
        </w:rPr>
        <w:t xml:space="preserve">Übergang zwischen den </w:t>
      </w:r>
      <w:r w:rsidR="000466DD" w:rsidRPr="00F866D5">
        <w:rPr>
          <w:b w:val="0"/>
          <w:bCs w:val="0"/>
          <w:iCs/>
          <w:color w:val="494F54"/>
        </w:rPr>
        <w:t>Sichtblenden</w:t>
      </w:r>
      <w:r w:rsidR="001C32D6" w:rsidRPr="00F866D5">
        <w:rPr>
          <w:b w:val="0"/>
          <w:bCs w:val="0"/>
          <w:iCs/>
          <w:color w:val="494F54"/>
        </w:rPr>
        <w:t xml:space="preserve"> der </w:t>
      </w:r>
      <w:r w:rsidR="00602707" w:rsidRPr="00F866D5">
        <w:rPr>
          <w:b w:val="0"/>
          <w:bCs w:val="0"/>
          <w:iCs/>
          <w:color w:val="494F54"/>
        </w:rPr>
        <w:t>einzelnen Lichtlinien</w:t>
      </w:r>
      <w:r w:rsidR="000466DD" w:rsidRPr="00F866D5">
        <w:rPr>
          <w:b w:val="0"/>
          <w:bCs w:val="0"/>
          <w:iCs/>
          <w:color w:val="494F54"/>
        </w:rPr>
        <w:t xml:space="preserve"> </w:t>
      </w:r>
      <w:r w:rsidRPr="00F866D5">
        <w:rPr>
          <w:b w:val="0"/>
          <w:bCs w:val="0"/>
          <w:iCs/>
          <w:color w:val="494F54"/>
        </w:rPr>
        <w:t>ermöglicht</w:t>
      </w:r>
      <w:r w:rsidR="00E5247E" w:rsidRPr="00F866D5">
        <w:rPr>
          <w:b w:val="0"/>
          <w:bCs w:val="0"/>
          <w:iCs/>
          <w:color w:val="494F54"/>
        </w:rPr>
        <w:t xml:space="preserve"> die Verbindungsmuffe</w:t>
      </w:r>
      <w:r w:rsidR="00E14A23" w:rsidRPr="00F866D5">
        <w:rPr>
          <w:b w:val="0"/>
          <w:bCs w:val="0"/>
          <w:iCs/>
          <w:color w:val="494F54"/>
        </w:rPr>
        <w:t xml:space="preserve">. </w:t>
      </w:r>
      <w:r w:rsidR="00383BF6">
        <w:rPr>
          <w:b w:val="0"/>
          <w:bCs w:val="0"/>
          <w:iCs/>
          <w:color w:val="494F54"/>
        </w:rPr>
        <w:t>E</w:t>
      </w:r>
      <w:r w:rsidR="00430A04">
        <w:rPr>
          <w:b w:val="0"/>
          <w:bCs w:val="0"/>
          <w:iCs/>
          <w:color w:val="494F54"/>
        </w:rPr>
        <w:t xml:space="preserve">infach </w:t>
      </w:r>
      <w:r w:rsidR="001C32D6" w:rsidRPr="00F866D5">
        <w:rPr>
          <w:b w:val="0"/>
          <w:bCs w:val="0"/>
          <w:iCs/>
          <w:color w:val="494F54"/>
        </w:rPr>
        <w:t xml:space="preserve">über die </w:t>
      </w:r>
      <w:r w:rsidR="006240C0" w:rsidRPr="00F866D5">
        <w:rPr>
          <w:b w:val="0"/>
          <w:bCs w:val="0"/>
          <w:iCs/>
          <w:color w:val="494F54"/>
        </w:rPr>
        <w:t>S</w:t>
      </w:r>
      <w:r w:rsidR="001C32D6" w:rsidRPr="00F866D5">
        <w:rPr>
          <w:b w:val="0"/>
          <w:bCs w:val="0"/>
          <w:iCs/>
          <w:color w:val="494F54"/>
        </w:rPr>
        <w:t>töße geschoben</w:t>
      </w:r>
      <w:r w:rsidR="00383BF6">
        <w:rPr>
          <w:b w:val="0"/>
          <w:bCs w:val="0"/>
          <w:iCs/>
          <w:color w:val="494F54"/>
        </w:rPr>
        <w:t>,</w:t>
      </w:r>
      <w:r w:rsidR="00E5247E" w:rsidRPr="00F866D5">
        <w:rPr>
          <w:b w:val="0"/>
          <w:bCs w:val="0"/>
          <w:iCs/>
          <w:color w:val="494F54"/>
        </w:rPr>
        <w:t xml:space="preserve"> </w:t>
      </w:r>
      <w:r w:rsidR="008B69B1" w:rsidRPr="00F866D5">
        <w:rPr>
          <w:b w:val="0"/>
          <w:bCs w:val="0"/>
          <w:iCs/>
          <w:color w:val="494F54"/>
        </w:rPr>
        <w:t xml:space="preserve">werden </w:t>
      </w:r>
      <w:r w:rsidR="00383BF6">
        <w:rPr>
          <w:b w:val="0"/>
          <w:bCs w:val="0"/>
          <w:iCs/>
          <w:color w:val="494F54"/>
        </w:rPr>
        <w:t xml:space="preserve">so </w:t>
      </w:r>
      <w:r w:rsidR="008B69B1" w:rsidRPr="00F866D5">
        <w:rPr>
          <w:b w:val="0"/>
          <w:bCs w:val="0"/>
          <w:iCs/>
          <w:color w:val="494F54"/>
        </w:rPr>
        <w:t>die Sichtblenden fixiert</w:t>
      </w:r>
      <w:r w:rsidR="00F866D5" w:rsidRPr="00F866D5">
        <w:rPr>
          <w:b w:val="0"/>
          <w:bCs w:val="0"/>
          <w:iCs/>
          <w:color w:val="494F54"/>
        </w:rPr>
        <w:t xml:space="preserve">, der thermisch bedingte Längenausgleich </w:t>
      </w:r>
      <w:r w:rsidR="00383BF6">
        <w:rPr>
          <w:b w:val="0"/>
          <w:bCs w:val="0"/>
          <w:iCs/>
          <w:color w:val="494F54"/>
        </w:rPr>
        <w:t xml:space="preserve">gewährleistet </w:t>
      </w:r>
      <w:r w:rsidR="008B69B1" w:rsidRPr="00F866D5">
        <w:rPr>
          <w:b w:val="0"/>
          <w:bCs w:val="0"/>
          <w:iCs/>
          <w:color w:val="494F54"/>
        </w:rPr>
        <w:t xml:space="preserve">und eine ansprechende durchgängige </w:t>
      </w:r>
      <w:r w:rsidR="00F866D5">
        <w:rPr>
          <w:b w:val="0"/>
          <w:bCs w:val="0"/>
          <w:iCs/>
          <w:color w:val="494F54"/>
        </w:rPr>
        <w:t xml:space="preserve">Optik </w:t>
      </w:r>
      <w:r w:rsidR="00AD5284" w:rsidRPr="00F866D5">
        <w:rPr>
          <w:b w:val="0"/>
          <w:bCs w:val="0"/>
          <w:iCs/>
          <w:color w:val="494F54"/>
        </w:rPr>
        <w:t>erreicht</w:t>
      </w:r>
      <w:r w:rsidR="008B69B1" w:rsidRPr="00F866D5">
        <w:rPr>
          <w:b w:val="0"/>
          <w:bCs w:val="0"/>
          <w:iCs/>
          <w:color w:val="494F54"/>
        </w:rPr>
        <w:t xml:space="preserve">. </w:t>
      </w:r>
    </w:p>
    <w:p w14:paraId="387BC05C" w14:textId="4D589E27" w:rsidR="003B3622" w:rsidRDefault="00F00FF2" w:rsidP="003B3622">
      <w:pPr>
        <w:pStyle w:val="berschrift1"/>
        <w:spacing w:before="140" w:line="360" w:lineRule="auto"/>
        <w:ind w:left="393"/>
        <w:rPr>
          <w:b w:val="0"/>
          <w:bCs w:val="0"/>
          <w:iCs/>
          <w:color w:val="494F54"/>
        </w:rPr>
      </w:pPr>
      <w:r>
        <w:rPr>
          <w:b w:val="0"/>
          <w:bCs w:val="0"/>
          <w:iCs/>
          <w:color w:val="494F54"/>
        </w:rPr>
        <w:t xml:space="preserve">Speziell für </w:t>
      </w:r>
      <w:r w:rsidR="001542EF">
        <w:rPr>
          <w:b w:val="0"/>
          <w:bCs w:val="0"/>
          <w:iCs/>
          <w:color w:val="494F54"/>
        </w:rPr>
        <w:t>die</w:t>
      </w:r>
      <w:r>
        <w:rPr>
          <w:b w:val="0"/>
          <w:bCs w:val="0"/>
          <w:iCs/>
          <w:color w:val="494F54"/>
        </w:rPr>
        <w:t xml:space="preserve"> LED-Beleuchtung wurden d</w:t>
      </w:r>
      <w:r w:rsidR="003B3622">
        <w:rPr>
          <w:b w:val="0"/>
          <w:bCs w:val="0"/>
          <w:iCs/>
          <w:color w:val="494F54"/>
        </w:rPr>
        <w:t xml:space="preserve">ie zur Befestigung </w:t>
      </w:r>
      <w:r w:rsidR="001C32D6">
        <w:rPr>
          <w:b w:val="0"/>
          <w:bCs w:val="0"/>
          <w:iCs/>
          <w:color w:val="494F54"/>
        </w:rPr>
        <w:t>der</w:t>
      </w:r>
      <w:r w:rsidR="003B3622">
        <w:rPr>
          <w:b w:val="0"/>
          <w:bCs w:val="0"/>
          <w:iCs/>
          <w:color w:val="494F54"/>
        </w:rPr>
        <w:t xml:space="preserve"> Ablaufrohre notwendige</w:t>
      </w:r>
      <w:r w:rsidR="001C32D6">
        <w:rPr>
          <w:b w:val="0"/>
          <w:bCs w:val="0"/>
          <w:iCs/>
          <w:color w:val="494F54"/>
        </w:rPr>
        <w:t>n</w:t>
      </w:r>
      <w:r w:rsidR="003B3622">
        <w:rPr>
          <w:b w:val="0"/>
          <w:bCs w:val="0"/>
          <w:iCs/>
          <w:color w:val="494F54"/>
        </w:rPr>
        <w:t xml:space="preserve"> Fallrohrschelle</w:t>
      </w:r>
      <w:r w:rsidR="001C32D6">
        <w:rPr>
          <w:b w:val="0"/>
          <w:bCs w:val="0"/>
          <w:iCs/>
          <w:color w:val="494F54"/>
        </w:rPr>
        <w:t>n</w:t>
      </w:r>
      <w:r w:rsidR="003B3622">
        <w:rPr>
          <w:b w:val="0"/>
          <w:bCs w:val="0"/>
          <w:iCs/>
          <w:color w:val="494F54"/>
        </w:rPr>
        <w:t xml:space="preserve"> angepasst. </w:t>
      </w:r>
      <w:r w:rsidR="000625B0" w:rsidRPr="008B69B1">
        <w:rPr>
          <w:b w:val="0"/>
          <w:bCs w:val="0"/>
          <w:iCs/>
          <w:color w:val="494F54"/>
        </w:rPr>
        <w:t xml:space="preserve">Die LED-Beleuchtung samt Sichtblende wird in die </w:t>
      </w:r>
      <w:r w:rsidR="00283CC5">
        <w:rPr>
          <w:b w:val="0"/>
          <w:bCs w:val="0"/>
          <w:iCs/>
          <w:color w:val="494F54"/>
        </w:rPr>
        <w:t>u</w:t>
      </w:r>
      <w:r w:rsidR="000625B0" w:rsidRPr="008B69B1">
        <w:rPr>
          <w:b w:val="0"/>
          <w:bCs w:val="0"/>
          <w:iCs/>
          <w:color w:val="494F54"/>
        </w:rPr>
        <w:t xml:space="preserve">-förmige </w:t>
      </w:r>
      <w:r w:rsidR="00485582" w:rsidRPr="008B69B1">
        <w:rPr>
          <w:b w:val="0"/>
          <w:bCs w:val="0"/>
          <w:iCs/>
          <w:color w:val="494F54"/>
        </w:rPr>
        <w:t xml:space="preserve">Schellenerweiterung gesteckt und mit einem Innensechskant-Gewindestift fixiert. </w:t>
      </w:r>
      <w:r w:rsidR="00691735">
        <w:rPr>
          <w:b w:val="0"/>
          <w:bCs w:val="0"/>
          <w:iCs/>
          <w:color w:val="494F54"/>
        </w:rPr>
        <w:t>Die Fallrohrschelle</w:t>
      </w:r>
      <w:r w:rsidR="003B3622" w:rsidRPr="008B69B1">
        <w:rPr>
          <w:b w:val="0"/>
          <w:bCs w:val="0"/>
          <w:iCs/>
          <w:color w:val="494F54"/>
        </w:rPr>
        <w:t xml:space="preserve"> </w:t>
      </w:r>
      <w:r w:rsidR="00D529E9">
        <w:rPr>
          <w:b w:val="0"/>
          <w:bCs w:val="0"/>
          <w:iCs/>
          <w:color w:val="494F54"/>
        </w:rPr>
        <w:t>sorgt</w:t>
      </w:r>
      <w:r w:rsidR="00D529E9" w:rsidRPr="008B69B1">
        <w:rPr>
          <w:b w:val="0"/>
          <w:bCs w:val="0"/>
          <w:iCs/>
          <w:color w:val="494F54"/>
        </w:rPr>
        <w:t xml:space="preserve"> </w:t>
      </w:r>
      <w:r w:rsidR="00AD531A" w:rsidRPr="008B69B1">
        <w:rPr>
          <w:b w:val="0"/>
          <w:bCs w:val="0"/>
          <w:iCs/>
          <w:color w:val="494F54"/>
        </w:rPr>
        <w:t>dadurch</w:t>
      </w:r>
      <w:r w:rsidR="003B3622" w:rsidRPr="008B69B1">
        <w:rPr>
          <w:b w:val="0"/>
          <w:bCs w:val="0"/>
          <w:iCs/>
          <w:color w:val="494F54"/>
        </w:rPr>
        <w:t xml:space="preserve"> </w:t>
      </w:r>
      <w:r w:rsidR="00D529E9">
        <w:rPr>
          <w:b w:val="0"/>
          <w:bCs w:val="0"/>
          <w:iCs/>
          <w:color w:val="494F54"/>
        </w:rPr>
        <w:t xml:space="preserve">für </w:t>
      </w:r>
      <w:r w:rsidR="003B3622" w:rsidRPr="008B69B1">
        <w:rPr>
          <w:b w:val="0"/>
          <w:bCs w:val="0"/>
          <w:iCs/>
          <w:color w:val="494F54"/>
        </w:rPr>
        <w:t>eine unterbrechungsfreie</w:t>
      </w:r>
      <w:r w:rsidR="00D529E9">
        <w:rPr>
          <w:b w:val="0"/>
          <w:bCs w:val="0"/>
          <w:iCs/>
          <w:color w:val="494F54"/>
        </w:rPr>
        <w:t>,</w:t>
      </w:r>
      <w:r w:rsidR="003B3622" w:rsidRPr="008B69B1">
        <w:rPr>
          <w:b w:val="0"/>
          <w:bCs w:val="0"/>
          <w:iCs/>
          <w:color w:val="494F54"/>
        </w:rPr>
        <w:t xml:space="preserve"> optisch vorteilhafte </w:t>
      </w:r>
      <w:r w:rsidR="00D529E9">
        <w:rPr>
          <w:b w:val="0"/>
          <w:bCs w:val="0"/>
          <w:iCs/>
          <w:color w:val="494F54"/>
        </w:rPr>
        <w:t>und</w:t>
      </w:r>
      <w:r w:rsidR="00D529E9" w:rsidRPr="008B69B1">
        <w:rPr>
          <w:b w:val="0"/>
          <w:bCs w:val="0"/>
          <w:iCs/>
          <w:color w:val="494F54"/>
        </w:rPr>
        <w:t xml:space="preserve"> </w:t>
      </w:r>
      <w:r w:rsidR="003B3622" w:rsidRPr="008B69B1">
        <w:rPr>
          <w:b w:val="0"/>
          <w:bCs w:val="0"/>
          <w:iCs/>
          <w:color w:val="494F54"/>
        </w:rPr>
        <w:t xml:space="preserve">langlebige Fixierung der Sichtblende </w:t>
      </w:r>
      <w:r w:rsidR="00295483" w:rsidRPr="008B69B1">
        <w:rPr>
          <w:b w:val="0"/>
          <w:bCs w:val="0"/>
          <w:iCs/>
          <w:color w:val="494F54"/>
        </w:rPr>
        <w:t>mit</w:t>
      </w:r>
      <w:r w:rsidR="00B20F7C" w:rsidRPr="008B69B1">
        <w:rPr>
          <w:b w:val="0"/>
          <w:bCs w:val="0"/>
          <w:iCs/>
          <w:color w:val="494F54"/>
        </w:rPr>
        <w:t xml:space="preserve"> dem</w:t>
      </w:r>
      <w:r w:rsidR="003B3622" w:rsidRPr="008B69B1">
        <w:rPr>
          <w:b w:val="0"/>
          <w:bCs w:val="0"/>
          <w:iCs/>
          <w:color w:val="494F54"/>
        </w:rPr>
        <w:t xml:space="preserve"> </w:t>
      </w:r>
      <w:r w:rsidR="002A1F87" w:rsidRPr="008B69B1">
        <w:rPr>
          <w:b w:val="0"/>
          <w:bCs w:val="0"/>
          <w:iCs/>
          <w:color w:val="494F54"/>
        </w:rPr>
        <w:t>integrierte</w:t>
      </w:r>
      <w:r w:rsidR="00B20F7C" w:rsidRPr="008B69B1">
        <w:rPr>
          <w:b w:val="0"/>
          <w:bCs w:val="0"/>
          <w:iCs/>
          <w:color w:val="494F54"/>
        </w:rPr>
        <w:t>n</w:t>
      </w:r>
      <w:r w:rsidR="002A1F87" w:rsidRPr="008B69B1">
        <w:rPr>
          <w:b w:val="0"/>
          <w:bCs w:val="0"/>
          <w:iCs/>
          <w:color w:val="494F54"/>
        </w:rPr>
        <w:t xml:space="preserve"> </w:t>
      </w:r>
      <w:r w:rsidR="003B3622" w:rsidRPr="008B69B1">
        <w:rPr>
          <w:b w:val="0"/>
          <w:bCs w:val="0"/>
          <w:iCs/>
          <w:color w:val="494F54"/>
        </w:rPr>
        <w:t>Leuchtmittel.</w:t>
      </w:r>
      <w:r w:rsidR="003B3622">
        <w:rPr>
          <w:b w:val="0"/>
          <w:bCs w:val="0"/>
          <w:iCs/>
          <w:color w:val="494F54"/>
        </w:rPr>
        <w:t xml:space="preserve"> </w:t>
      </w:r>
      <w:r w:rsidR="000360FB">
        <w:rPr>
          <w:b w:val="0"/>
          <w:bCs w:val="0"/>
          <w:iCs/>
          <w:color w:val="494F54"/>
        </w:rPr>
        <w:t>Sie</w:t>
      </w:r>
      <w:r w:rsidR="00E3679A">
        <w:rPr>
          <w:b w:val="0"/>
          <w:bCs w:val="0"/>
          <w:iCs/>
          <w:color w:val="494F54"/>
        </w:rPr>
        <w:t xml:space="preserve"> </w:t>
      </w:r>
      <w:r w:rsidR="00C548F1">
        <w:rPr>
          <w:b w:val="0"/>
          <w:bCs w:val="0"/>
          <w:iCs/>
          <w:color w:val="494F54"/>
        </w:rPr>
        <w:t>ist</w:t>
      </w:r>
      <w:r w:rsidR="003B3622">
        <w:rPr>
          <w:b w:val="0"/>
          <w:bCs w:val="0"/>
          <w:iCs/>
          <w:color w:val="494F54"/>
        </w:rPr>
        <w:t xml:space="preserve"> in der Materialausführung Stahl</w:t>
      </w:r>
      <w:r w:rsidR="001C32D6">
        <w:rPr>
          <w:b w:val="0"/>
          <w:bCs w:val="0"/>
          <w:iCs/>
          <w:color w:val="494F54"/>
        </w:rPr>
        <w:t xml:space="preserve"> verzinkt</w:t>
      </w:r>
      <w:r w:rsidR="008B69B1">
        <w:rPr>
          <w:b w:val="0"/>
          <w:bCs w:val="0"/>
          <w:iCs/>
          <w:color w:val="494F54"/>
        </w:rPr>
        <w:t xml:space="preserve"> und GRÖMO ALUSTAR Anthrazit </w:t>
      </w:r>
      <w:r w:rsidR="0000235C">
        <w:rPr>
          <w:b w:val="0"/>
          <w:bCs w:val="0"/>
          <w:iCs/>
          <w:color w:val="494F54"/>
        </w:rPr>
        <w:t xml:space="preserve">TX </w:t>
      </w:r>
      <w:r w:rsidR="003B3622">
        <w:rPr>
          <w:b w:val="0"/>
          <w:bCs w:val="0"/>
          <w:iCs/>
          <w:color w:val="494F54"/>
        </w:rPr>
        <w:t>in den Größen NG 100 und 120 lieferbar.</w:t>
      </w:r>
      <w:r w:rsidR="003B3622" w:rsidRPr="003B3622">
        <w:rPr>
          <w:b w:val="0"/>
          <w:bCs w:val="0"/>
          <w:iCs/>
          <w:color w:val="494F54"/>
        </w:rPr>
        <w:t xml:space="preserve"> </w:t>
      </w:r>
    </w:p>
    <w:p w14:paraId="6222F131" w14:textId="32449863" w:rsidR="001866A1" w:rsidRDefault="00030E39" w:rsidP="00B95A61">
      <w:pPr>
        <w:pStyle w:val="berschrift1"/>
        <w:spacing w:before="140" w:line="360" w:lineRule="auto"/>
        <w:ind w:left="393"/>
        <w:rPr>
          <w:b w:val="0"/>
          <w:bCs w:val="0"/>
          <w:iCs/>
          <w:color w:val="494F54"/>
        </w:rPr>
      </w:pPr>
      <w:r>
        <w:rPr>
          <w:iCs/>
          <w:color w:val="494F54"/>
        </w:rPr>
        <w:t>Einsatzspektrum</w:t>
      </w:r>
      <w:r w:rsidR="00C53DD8">
        <w:rPr>
          <w:iCs/>
          <w:color w:val="494F54"/>
        </w:rPr>
        <w:t xml:space="preserve"> ohne Grenzen</w:t>
      </w:r>
      <w:r w:rsidR="00C41392">
        <w:rPr>
          <w:iCs/>
          <w:color w:val="494F54"/>
        </w:rPr>
        <w:br/>
      </w:r>
      <w:r w:rsidR="00E9247C">
        <w:rPr>
          <w:b w:val="0"/>
          <w:bCs w:val="0"/>
          <w:iCs/>
          <w:color w:val="494F54"/>
        </w:rPr>
        <w:t xml:space="preserve">Dem Einsatzspektrum </w:t>
      </w:r>
      <w:r w:rsidR="00EA04DB">
        <w:rPr>
          <w:b w:val="0"/>
          <w:bCs w:val="0"/>
          <w:iCs/>
          <w:color w:val="494F54"/>
        </w:rPr>
        <w:t xml:space="preserve">des neuartigen GRÖMO LED-Beleuchtungssystems </w:t>
      </w:r>
      <w:r w:rsidR="00E9247C">
        <w:rPr>
          <w:b w:val="0"/>
          <w:bCs w:val="0"/>
          <w:iCs/>
          <w:color w:val="494F54"/>
        </w:rPr>
        <w:t xml:space="preserve">sind </w:t>
      </w:r>
      <w:r w:rsidR="00283CC5">
        <w:rPr>
          <w:b w:val="0"/>
          <w:bCs w:val="0"/>
          <w:iCs/>
          <w:color w:val="494F54"/>
        </w:rPr>
        <w:t xml:space="preserve">nahezu </w:t>
      </w:r>
      <w:r w:rsidR="00E9247C">
        <w:rPr>
          <w:b w:val="0"/>
          <w:bCs w:val="0"/>
          <w:iCs/>
          <w:color w:val="494F54"/>
        </w:rPr>
        <w:t xml:space="preserve">keine Grenzen gesetzt. </w:t>
      </w:r>
      <w:r w:rsidR="00C41392">
        <w:rPr>
          <w:b w:val="0"/>
          <w:bCs w:val="0"/>
          <w:iCs/>
          <w:color w:val="494F54"/>
        </w:rPr>
        <w:t xml:space="preserve">Mit einer Zuleitung </w:t>
      </w:r>
      <w:r w:rsidR="00EA04DB">
        <w:rPr>
          <w:b w:val="0"/>
          <w:bCs w:val="0"/>
          <w:iCs/>
          <w:color w:val="494F54"/>
        </w:rPr>
        <w:t>ist die Montage auf</w:t>
      </w:r>
      <w:r w:rsidR="00C41392">
        <w:rPr>
          <w:b w:val="0"/>
          <w:bCs w:val="0"/>
          <w:iCs/>
          <w:color w:val="494F54"/>
        </w:rPr>
        <w:t xml:space="preserve"> bis zu </w:t>
      </w:r>
      <w:r w:rsidR="00B15FF6">
        <w:rPr>
          <w:b w:val="0"/>
          <w:bCs w:val="0"/>
          <w:iCs/>
          <w:color w:val="494F54"/>
        </w:rPr>
        <w:t>11,5</w:t>
      </w:r>
      <w:r w:rsidR="008573BA">
        <w:rPr>
          <w:b w:val="0"/>
          <w:bCs w:val="0"/>
          <w:iCs/>
          <w:color w:val="494F54"/>
        </w:rPr>
        <w:t xml:space="preserve"> </w:t>
      </w:r>
      <w:r w:rsidR="00C41392">
        <w:rPr>
          <w:b w:val="0"/>
          <w:bCs w:val="0"/>
          <w:iCs/>
          <w:color w:val="494F54"/>
        </w:rPr>
        <w:t xml:space="preserve">Metern </w:t>
      </w:r>
      <w:r w:rsidR="00EA04DB">
        <w:rPr>
          <w:b w:val="0"/>
          <w:bCs w:val="0"/>
          <w:iCs/>
          <w:color w:val="494F54"/>
        </w:rPr>
        <w:t>möglich;</w:t>
      </w:r>
      <w:r w:rsidR="00602707">
        <w:rPr>
          <w:b w:val="0"/>
          <w:bCs w:val="0"/>
          <w:iCs/>
          <w:color w:val="494F54"/>
        </w:rPr>
        <w:t xml:space="preserve"> b</w:t>
      </w:r>
      <w:r w:rsidR="00EE243B">
        <w:rPr>
          <w:b w:val="0"/>
          <w:bCs w:val="0"/>
          <w:iCs/>
          <w:color w:val="494F54"/>
        </w:rPr>
        <w:t>ei</w:t>
      </w:r>
      <w:r w:rsidR="00C41392">
        <w:rPr>
          <w:b w:val="0"/>
          <w:bCs w:val="0"/>
          <w:iCs/>
          <w:color w:val="494F54"/>
        </w:rPr>
        <w:t xml:space="preserve"> </w:t>
      </w:r>
      <w:r w:rsidR="00045E91">
        <w:rPr>
          <w:b w:val="0"/>
          <w:bCs w:val="0"/>
          <w:iCs/>
          <w:color w:val="494F54"/>
        </w:rPr>
        <w:t>zwei</w:t>
      </w:r>
      <w:r w:rsidR="00C41392">
        <w:rPr>
          <w:b w:val="0"/>
          <w:bCs w:val="0"/>
          <w:iCs/>
          <w:color w:val="494F54"/>
        </w:rPr>
        <w:t xml:space="preserve"> Zuleitungen </w:t>
      </w:r>
      <w:r w:rsidR="00EA04DB">
        <w:rPr>
          <w:b w:val="0"/>
          <w:bCs w:val="0"/>
          <w:iCs/>
          <w:color w:val="494F54"/>
        </w:rPr>
        <w:t xml:space="preserve">lässt sich </w:t>
      </w:r>
      <w:r w:rsidR="00C41392">
        <w:rPr>
          <w:b w:val="0"/>
          <w:bCs w:val="0"/>
          <w:iCs/>
          <w:color w:val="494F54"/>
        </w:rPr>
        <w:t xml:space="preserve">die Höhe </w:t>
      </w:r>
      <w:r w:rsidR="00283CC5">
        <w:rPr>
          <w:b w:val="0"/>
          <w:bCs w:val="0"/>
          <w:iCs/>
          <w:color w:val="494F54"/>
        </w:rPr>
        <w:t xml:space="preserve">fast </w:t>
      </w:r>
      <w:r w:rsidR="00045E91">
        <w:rPr>
          <w:b w:val="0"/>
          <w:bCs w:val="0"/>
          <w:iCs/>
          <w:color w:val="494F54"/>
        </w:rPr>
        <w:t>verdoppeln</w:t>
      </w:r>
      <w:r w:rsidR="008573BA">
        <w:rPr>
          <w:b w:val="0"/>
          <w:bCs w:val="0"/>
          <w:iCs/>
          <w:color w:val="494F54"/>
        </w:rPr>
        <w:t xml:space="preserve">. </w:t>
      </w:r>
      <w:r w:rsidR="00C90E88">
        <w:rPr>
          <w:b w:val="0"/>
          <w:bCs w:val="0"/>
          <w:iCs/>
          <w:color w:val="494F54"/>
        </w:rPr>
        <w:t>Je nach V</w:t>
      </w:r>
      <w:r w:rsidR="008573BA">
        <w:rPr>
          <w:b w:val="0"/>
          <w:bCs w:val="0"/>
          <w:iCs/>
          <w:color w:val="494F54"/>
        </w:rPr>
        <w:t>o</w:t>
      </w:r>
      <w:r w:rsidR="00C90E88">
        <w:rPr>
          <w:b w:val="0"/>
          <w:bCs w:val="0"/>
          <w:iCs/>
          <w:color w:val="494F54"/>
        </w:rPr>
        <w:t xml:space="preserve">rschaltgerät und Steuerung können die </w:t>
      </w:r>
      <w:r w:rsidR="000466DD">
        <w:rPr>
          <w:b w:val="0"/>
          <w:bCs w:val="0"/>
          <w:iCs/>
          <w:color w:val="494F54"/>
        </w:rPr>
        <w:t>Leuch</w:t>
      </w:r>
      <w:r w:rsidR="008573BA">
        <w:rPr>
          <w:b w:val="0"/>
          <w:bCs w:val="0"/>
          <w:iCs/>
          <w:color w:val="494F54"/>
        </w:rPr>
        <w:t>t</w:t>
      </w:r>
      <w:r w:rsidR="000466DD">
        <w:rPr>
          <w:b w:val="0"/>
          <w:bCs w:val="0"/>
          <w:iCs/>
          <w:color w:val="494F54"/>
        </w:rPr>
        <w:t xml:space="preserve">mittel in die Haussteuerung integriert und </w:t>
      </w:r>
      <w:r w:rsidR="00AD5284">
        <w:rPr>
          <w:b w:val="0"/>
          <w:bCs w:val="0"/>
          <w:iCs/>
          <w:color w:val="494F54"/>
        </w:rPr>
        <w:t xml:space="preserve">damit </w:t>
      </w:r>
      <w:r w:rsidR="000466DD">
        <w:rPr>
          <w:b w:val="0"/>
          <w:bCs w:val="0"/>
          <w:iCs/>
          <w:color w:val="494F54"/>
        </w:rPr>
        <w:t>individuelle Akzente gesetzt werden.</w:t>
      </w:r>
    </w:p>
    <w:p w14:paraId="2D10A676" w14:textId="43E35163" w:rsidR="00E1426C" w:rsidRDefault="00C90E88" w:rsidP="00B95A61">
      <w:pPr>
        <w:pStyle w:val="berschrift1"/>
        <w:spacing w:before="140" w:line="360" w:lineRule="auto"/>
        <w:ind w:left="393"/>
        <w:rPr>
          <w:b w:val="0"/>
          <w:bCs w:val="0"/>
          <w:iCs/>
          <w:color w:val="494F54"/>
        </w:rPr>
      </w:pPr>
      <w:r>
        <w:rPr>
          <w:b w:val="0"/>
          <w:bCs w:val="0"/>
          <w:iCs/>
          <w:color w:val="494F54"/>
        </w:rPr>
        <w:t xml:space="preserve">Wichtiger Hinweis: Die </w:t>
      </w:r>
      <w:r w:rsidR="0000235C">
        <w:rPr>
          <w:b w:val="0"/>
          <w:bCs w:val="0"/>
          <w:iCs/>
          <w:color w:val="494F54"/>
        </w:rPr>
        <w:t>f</w:t>
      </w:r>
      <w:r>
        <w:rPr>
          <w:b w:val="0"/>
          <w:bCs w:val="0"/>
          <w:iCs/>
          <w:color w:val="494F54"/>
        </w:rPr>
        <w:t xml:space="preserve">ür das Beleuchtungssystem empfohlenen Vorschaltgeräte und Steuerungen </w:t>
      </w:r>
      <w:r w:rsidR="001542EF">
        <w:rPr>
          <w:b w:val="0"/>
          <w:bCs w:val="0"/>
          <w:iCs/>
          <w:color w:val="494F54"/>
        </w:rPr>
        <w:t xml:space="preserve">dürfen </w:t>
      </w:r>
      <w:r>
        <w:rPr>
          <w:b w:val="0"/>
          <w:bCs w:val="0"/>
          <w:iCs/>
          <w:color w:val="494F54"/>
        </w:rPr>
        <w:t xml:space="preserve">nur </w:t>
      </w:r>
      <w:r w:rsidR="00306C6B">
        <w:rPr>
          <w:b w:val="0"/>
          <w:bCs w:val="0"/>
          <w:iCs/>
          <w:color w:val="494F54"/>
        </w:rPr>
        <w:t xml:space="preserve">durch </w:t>
      </w:r>
      <w:r>
        <w:rPr>
          <w:b w:val="0"/>
          <w:bCs w:val="0"/>
          <w:iCs/>
          <w:color w:val="494F54"/>
        </w:rPr>
        <w:t>ein</w:t>
      </w:r>
      <w:r w:rsidR="000466DD">
        <w:rPr>
          <w:b w:val="0"/>
          <w:bCs w:val="0"/>
          <w:iCs/>
          <w:color w:val="494F54"/>
        </w:rPr>
        <w:t>e qualifizierte</w:t>
      </w:r>
      <w:r>
        <w:rPr>
          <w:b w:val="0"/>
          <w:bCs w:val="0"/>
          <w:iCs/>
          <w:color w:val="494F54"/>
        </w:rPr>
        <w:t xml:space="preserve"> Elektrofach</w:t>
      </w:r>
      <w:r w:rsidR="000466DD">
        <w:rPr>
          <w:b w:val="0"/>
          <w:bCs w:val="0"/>
          <w:iCs/>
          <w:color w:val="494F54"/>
        </w:rPr>
        <w:t xml:space="preserve">kraft </w:t>
      </w:r>
      <w:r>
        <w:rPr>
          <w:b w:val="0"/>
          <w:bCs w:val="0"/>
          <w:iCs/>
          <w:color w:val="494F54"/>
        </w:rPr>
        <w:t>installier</w:t>
      </w:r>
      <w:r w:rsidR="001542EF">
        <w:rPr>
          <w:b w:val="0"/>
          <w:bCs w:val="0"/>
          <w:iCs/>
          <w:color w:val="494F54"/>
        </w:rPr>
        <w:t>t</w:t>
      </w:r>
      <w:r w:rsidR="000466DD">
        <w:rPr>
          <w:b w:val="0"/>
          <w:bCs w:val="0"/>
          <w:iCs/>
          <w:color w:val="494F54"/>
        </w:rPr>
        <w:t xml:space="preserve"> werden</w:t>
      </w:r>
      <w:r>
        <w:rPr>
          <w:b w:val="0"/>
          <w:bCs w:val="0"/>
          <w:iCs/>
          <w:color w:val="494F54"/>
        </w:rPr>
        <w:t>.</w:t>
      </w:r>
      <w:r w:rsidRPr="003B3622">
        <w:rPr>
          <w:b w:val="0"/>
          <w:bCs w:val="0"/>
          <w:iCs/>
          <w:color w:val="494F54"/>
        </w:rPr>
        <w:t xml:space="preserve"> </w:t>
      </w:r>
    </w:p>
    <w:p w14:paraId="228A91E7" w14:textId="10CC4530" w:rsidR="00306C6B" w:rsidRDefault="00106BE3" w:rsidP="00A04D66">
      <w:pPr>
        <w:pStyle w:val="berschrift1"/>
        <w:spacing w:before="140" w:line="360" w:lineRule="auto"/>
        <w:ind w:left="393"/>
        <w:rPr>
          <w:b w:val="0"/>
          <w:bCs w:val="0"/>
          <w:iCs/>
          <w:color w:val="494F54"/>
        </w:rPr>
      </w:pPr>
      <w:r>
        <w:rPr>
          <w:b w:val="0"/>
          <w:bCs w:val="0"/>
          <w:iCs/>
          <w:color w:val="494F54"/>
        </w:rPr>
        <w:t xml:space="preserve">Wie die zahlreichen Entwicklungen der Vergangenheit </w:t>
      </w:r>
      <w:r w:rsidR="007F7621">
        <w:rPr>
          <w:b w:val="0"/>
          <w:bCs w:val="0"/>
          <w:iCs/>
          <w:color w:val="494F54"/>
        </w:rPr>
        <w:t xml:space="preserve">beweist </w:t>
      </w:r>
      <w:r>
        <w:rPr>
          <w:b w:val="0"/>
          <w:bCs w:val="0"/>
          <w:iCs/>
          <w:color w:val="494F54"/>
        </w:rPr>
        <w:t>d</w:t>
      </w:r>
      <w:r w:rsidR="00EA04DB">
        <w:rPr>
          <w:b w:val="0"/>
          <w:bCs w:val="0"/>
          <w:iCs/>
          <w:color w:val="494F54"/>
        </w:rPr>
        <w:t>iese</w:t>
      </w:r>
      <w:r>
        <w:rPr>
          <w:b w:val="0"/>
          <w:bCs w:val="0"/>
          <w:iCs/>
          <w:color w:val="494F54"/>
        </w:rPr>
        <w:t xml:space="preserve">s </w:t>
      </w:r>
      <w:r w:rsidR="00530003">
        <w:rPr>
          <w:b w:val="0"/>
          <w:bCs w:val="0"/>
          <w:iCs/>
          <w:color w:val="494F54"/>
        </w:rPr>
        <w:t>innovative</w:t>
      </w:r>
      <w:r>
        <w:rPr>
          <w:b w:val="0"/>
          <w:bCs w:val="0"/>
          <w:iCs/>
          <w:color w:val="494F54"/>
        </w:rPr>
        <w:t xml:space="preserve"> Beleuchtungssystem, </w:t>
      </w:r>
      <w:r w:rsidR="00A21763">
        <w:rPr>
          <w:b w:val="0"/>
          <w:bCs w:val="0"/>
          <w:iCs/>
          <w:color w:val="494F54"/>
        </w:rPr>
        <w:t xml:space="preserve">dass </w:t>
      </w:r>
      <w:r>
        <w:rPr>
          <w:b w:val="0"/>
          <w:bCs w:val="0"/>
          <w:iCs/>
          <w:color w:val="494F54"/>
        </w:rPr>
        <w:t>GRÖMO</w:t>
      </w:r>
      <w:r w:rsidR="00A21763">
        <w:rPr>
          <w:b w:val="0"/>
          <w:bCs w:val="0"/>
          <w:iCs/>
          <w:color w:val="494F54"/>
        </w:rPr>
        <w:t xml:space="preserve"> die Bedürfnisse des Marktes frühzeitig erkennt und mit neuen Produkten</w:t>
      </w:r>
      <w:r w:rsidR="00A21763" w:rsidRPr="000348C2">
        <w:rPr>
          <w:b w:val="0"/>
          <w:bCs w:val="0"/>
          <w:iCs/>
          <w:color w:val="494F54"/>
        </w:rPr>
        <w:t xml:space="preserve">, wie zum Beispiel </w:t>
      </w:r>
      <w:r w:rsidR="003672BC" w:rsidRPr="000348C2">
        <w:rPr>
          <w:b w:val="0"/>
          <w:bCs w:val="0"/>
          <w:iCs/>
          <w:color w:val="494F54"/>
        </w:rPr>
        <w:t xml:space="preserve">aus der GRÖMO </w:t>
      </w:r>
      <w:r w:rsidR="00D95A13">
        <w:rPr>
          <w:b w:val="0"/>
          <w:bCs w:val="0"/>
          <w:iCs/>
          <w:color w:val="494F54"/>
        </w:rPr>
        <w:t>Designlinie</w:t>
      </w:r>
      <w:r w:rsidR="00E84A77" w:rsidRPr="000348C2">
        <w:rPr>
          <w:b w:val="0"/>
          <w:bCs w:val="0"/>
          <w:iCs/>
          <w:color w:val="494F54"/>
        </w:rPr>
        <w:t>,</w:t>
      </w:r>
      <w:r w:rsidR="003672BC" w:rsidRPr="000348C2">
        <w:rPr>
          <w:b w:val="0"/>
          <w:bCs w:val="0"/>
          <w:iCs/>
          <w:color w:val="494F54"/>
        </w:rPr>
        <w:t xml:space="preserve"> </w:t>
      </w:r>
      <w:r w:rsidR="00A21763" w:rsidRPr="000348C2">
        <w:rPr>
          <w:b w:val="0"/>
          <w:bCs w:val="0"/>
          <w:iCs/>
          <w:color w:val="494F54"/>
        </w:rPr>
        <w:t>überzeug</w:t>
      </w:r>
      <w:r w:rsidR="00530003" w:rsidRPr="000348C2">
        <w:rPr>
          <w:b w:val="0"/>
          <w:bCs w:val="0"/>
          <w:iCs/>
          <w:color w:val="494F54"/>
        </w:rPr>
        <w:t>en kann</w:t>
      </w:r>
      <w:r w:rsidR="00A21763" w:rsidRPr="000348C2">
        <w:rPr>
          <w:b w:val="0"/>
          <w:bCs w:val="0"/>
          <w:iCs/>
          <w:color w:val="494F54"/>
        </w:rPr>
        <w:t>.</w:t>
      </w:r>
      <w:r w:rsidR="0028512E">
        <w:rPr>
          <w:b w:val="0"/>
          <w:bCs w:val="0"/>
          <w:iCs/>
          <w:color w:val="494F54"/>
        </w:rPr>
        <w:t xml:space="preserve"> </w:t>
      </w:r>
      <w:r w:rsidR="002E214C">
        <w:rPr>
          <w:b w:val="0"/>
          <w:bCs w:val="0"/>
          <w:iCs/>
          <w:color w:val="494F54"/>
        </w:rPr>
        <w:t>Auch d</w:t>
      </w:r>
      <w:r w:rsidR="0028512E">
        <w:rPr>
          <w:b w:val="0"/>
          <w:bCs w:val="0"/>
          <w:iCs/>
          <w:color w:val="494F54"/>
        </w:rPr>
        <w:t>ie</w:t>
      </w:r>
      <w:r w:rsidR="00857612">
        <w:rPr>
          <w:b w:val="0"/>
          <w:bCs w:val="0"/>
          <w:iCs/>
          <w:color w:val="494F54"/>
        </w:rPr>
        <w:t xml:space="preserve"> </w:t>
      </w:r>
      <w:r w:rsidR="0028512E">
        <w:rPr>
          <w:b w:val="0"/>
          <w:bCs w:val="0"/>
          <w:iCs/>
          <w:color w:val="494F54"/>
        </w:rPr>
        <w:t xml:space="preserve">Jury des German Design Awards zeigte sich Ende letzten Jahres begeistert von Design und Gestaltungsqualität von Wassersammler, Regentonne und Fallrohrschelle </w:t>
      </w:r>
      <w:r w:rsidR="00E6473E">
        <w:rPr>
          <w:b w:val="0"/>
          <w:bCs w:val="0"/>
          <w:iCs/>
          <w:color w:val="494F54"/>
        </w:rPr>
        <w:t xml:space="preserve">aus der </w:t>
      </w:r>
      <w:r w:rsidR="008B3BF4">
        <w:rPr>
          <w:b w:val="0"/>
          <w:bCs w:val="0"/>
          <w:iCs/>
          <w:color w:val="494F54"/>
        </w:rPr>
        <w:t xml:space="preserve">GRÖMO </w:t>
      </w:r>
      <w:r w:rsidR="00D95A13">
        <w:rPr>
          <w:b w:val="0"/>
          <w:bCs w:val="0"/>
          <w:iCs/>
          <w:color w:val="494F54"/>
        </w:rPr>
        <w:t>Designlinie</w:t>
      </w:r>
      <w:r w:rsidR="008B3BF4">
        <w:rPr>
          <w:b w:val="0"/>
          <w:bCs w:val="0"/>
          <w:iCs/>
          <w:color w:val="494F54"/>
        </w:rPr>
        <w:t>.</w:t>
      </w:r>
      <w:r w:rsidR="00E6473E">
        <w:rPr>
          <w:b w:val="0"/>
          <w:bCs w:val="0"/>
          <w:iCs/>
          <w:color w:val="494F54"/>
        </w:rPr>
        <w:t xml:space="preserve"> </w:t>
      </w:r>
      <w:r w:rsidR="008B3BF4">
        <w:rPr>
          <w:b w:val="0"/>
          <w:bCs w:val="0"/>
          <w:iCs/>
          <w:color w:val="494F54"/>
        </w:rPr>
        <w:t>F</w:t>
      </w:r>
      <w:r w:rsidR="0028512E">
        <w:rPr>
          <w:b w:val="0"/>
          <w:bCs w:val="0"/>
          <w:iCs/>
          <w:color w:val="494F54"/>
        </w:rPr>
        <w:t xml:space="preserve">ür die gelungene Formsprache </w:t>
      </w:r>
      <w:r w:rsidR="008B3BF4">
        <w:rPr>
          <w:b w:val="0"/>
          <w:bCs w:val="0"/>
          <w:iCs/>
          <w:color w:val="494F54"/>
        </w:rPr>
        <w:t xml:space="preserve">gab es </w:t>
      </w:r>
      <w:r w:rsidR="00732E6D">
        <w:rPr>
          <w:b w:val="0"/>
          <w:bCs w:val="0"/>
          <w:iCs/>
          <w:color w:val="494F54"/>
        </w:rPr>
        <w:t xml:space="preserve">gleich </w:t>
      </w:r>
      <w:r w:rsidR="00E6473E">
        <w:rPr>
          <w:b w:val="0"/>
          <w:bCs w:val="0"/>
          <w:iCs/>
          <w:color w:val="494F54"/>
        </w:rPr>
        <w:t xml:space="preserve">dreimal </w:t>
      </w:r>
      <w:r w:rsidR="0028512E">
        <w:rPr>
          <w:b w:val="0"/>
          <w:bCs w:val="0"/>
          <w:iCs/>
          <w:color w:val="494F54"/>
        </w:rPr>
        <w:t>den weltweit begehrten Designpreis.</w:t>
      </w:r>
    </w:p>
    <w:p w14:paraId="080740D8" w14:textId="77777777" w:rsidR="00A04D66" w:rsidRDefault="00A04D66" w:rsidP="00A04D66">
      <w:pPr>
        <w:pStyle w:val="berschrift1"/>
        <w:spacing w:before="140" w:line="360" w:lineRule="auto"/>
        <w:ind w:left="393"/>
        <w:rPr>
          <w:b w:val="0"/>
          <w:bCs w:val="0"/>
          <w:iCs/>
          <w:color w:val="494F54"/>
        </w:rPr>
      </w:pPr>
    </w:p>
    <w:p w14:paraId="53542AD7" w14:textId="0798A003" w:rsidR="001126B0" w:rsidRPr="00E14A23" w:rsidRDefault="006B59B3" w:rsidP="00E14A23">
      <w:pPr>
        <w:pStyle w:val="berschrift1"/>
        <w:spacing w:before="140" w:line="360" w:lineRule="auto"/>
        <w:ind w:left="393"/>
        <w:rPr>
          <w:b w:val="0"/>
          <w:bCs w:val="0"/>
          <w:iCs/>
          <w:color w:val="494F54"/>
        </w:rPr>
      </w:pPr>
      <w:r>
        <w:rPr>
          <w:color w:val="494F54"/>
        </w:rPr>
        <w:lastRenderedPageBreak/>
        <w:t>Ansprechpartner für die Medien:</w:t>
      </w:r>
    </w:p>
    <w:p w14:paraId="5EFC5D3C" w14:textId="77777777" w:rsidR="001126B0" w:rsidRDefault="001126B0">
      <w:pPr>
        <w:pStyle w:val="Textkrper"/>
        <w:spacing w:before="8"/>
        <w:rPr>
          <w:b/>
          <w:sz w:val="20"/>
        </w:rPr>
      </w:pPr>
    </w:p>
    <w:p w14:paraId="1291AC8D" w14:textId="77777777" w:rsidR="001126B0" w:rsidRDefault="006B59B3">
      <w:pPr>
        <w:pStyle w:val="Textkrper"/>
        <w:spacing w:line="276" w:lineRule="auto"/>
        <w:ind w:left="393" w:right="7623"/>
      </w:pPr>
      <w:bookmarkStart w:id="4" w:name="Manuel_Kitzinger_GRÖMO_GmbH_&amp;_Co._KG_Tel"/>
      <w:bookmarkEnd w:id="4"/>
      <w:r>
        <w:rPr>
          <w:color w:val="494F54"/>
        </w:rPr>
        <w:t>Manuel Kitzinger GRÖMO GmbH &amp; Co. KG Tel: +49 8342</w:t>
      </w:r>
      <w:r>
        <w:rPr>
          <w:color w:val="494F54"/>
          <w:spacing w:val="-3"/>
        </w:rPr>
        <w:t xml:space="preserve"> </w:t>
      </w:r>
      <w:r>
        <w:rPr>
          <w:color w:val="494F54"/>
        </w:rPr>
        <w:t>912-535</w:t>
      </w:r>
    </w:p>
    <w:p w14:paraId="79956A52" w14:textId="77777777" w:rsidR="001126B0" w:rsidRDefault="006B59B3">
      <w:pPr>
        <w:pStyle w:val="Textkrper"/>
        <w:ind w:left="393"/>
      </w:pPr>
      <w:r>
        <w:rPr>
          <w:color w:val="494F54"/>
        </w:rPr>
        <w:t>Fax: +49 8342 912-493</w:t>
      </w:r>
    </w:p>
    <w:p w14:paraId="741CC878" w14:textId="77777777" w:rsidR="001126B0" w:rsidRDefault="006B59B3">
      <w:pPr>
        <w:pStyle w:val="Textkrper"/>
        <w:spacing w:before="38" w:line="276" w:lineRule="auto"/>
        <w:ind w:left="393" w:right="6799"/>
      </w:pPr>
      <w:r>
        <w:rPr>
          <w:color w:val="494F54"/>
        </w:rPr>
        <w:t xml:space="preserve">Röntgenring 2, 87616 Marktoberdorf E-Mail: </w:t>
      </w:r>
      <w:hyperlink r:id="rId13">
        <w:r>
          <w:rPr>
            <w:color w:val="494F54"/>
            <w:u w:val="single" w:color="494F54"/>
          </w:rPr>
          <w:t>kitzinger@groemo.de</w:t>
        </w:r>
      </w:hyperlink>
    </w:p>
    <w:p w14:paraId="2E14E0B9" w14:textId="77777777" w:rsidR="00465726" w:rsidRDefault="00465726" w:rsidP="00465726">
      <w:pPr>
        <w:ind w:left="426" w:right="-284"/>
        <w:outlineLvl w:val="0"/>
        <w:rPr>
          <w:rStyle w:val="Hyperlink"/>
          <w:rFonts w:cs="Arial"/>
          <w:color w:val="4A4F55"/>
        </w:rPr>
      </w:pPr>
    </w:p>
    <w:p w14:paraId="348D5796" w14:textId="77777777" w:rsidR="00895049" w:rsidRDefault="00895049" w:rsidP="00465726">
      <w:pPr>
        <w:ind w:left="426" w:right="-284"/>
        <w:outlineLvl w:val="0"/>
        <w:rPr>
          <w:rStyle w:val="Hyperlink"/>
          <w:rFonts w:cs="Arial"/>
          <w:color w:val="4A4F55"/>
        </w:rPr>
      </w:pPr>
    </w:p>
    <w:p w14:paraId="387C19FE" w14:textId="77777777" w:rsidR="00895049" w:rsidRDefault="00895049" w:rsidP="00465726">
      <w:pPr>
        <w:ind w:left="426" w:right="-284"/>
        <w:outlineLvl w:val="0"/>
        <w:rPr>
          <w:rStyle w:val="Hyperlink"/>
          <w:rFonts w:cs="Arial"/>
          <w:color w:val="4A4F55"/>
        </w:rPr>
      </w:pPr>
    </w:p>
    <w:p w14:paraId="71FDD2D3" w14:textId="77777777" w:rsidR="00465726" w:rsidRDefault="00465726" w:rsidP="00465726">
      <w:pPr>
        <w:ind w:left="426" w:right="-284"/>
        <w:outlineLvl w:val="0"/>
        <w:rPr>
          <w:rStyle w:val="Hyperlink"/>
          <w:rFonts w:cs="Arial"/>
          <w:b/>
          <w:color w:val="4A4F55"/>
        </w:rPr>
      </w:pPr>
      <w:r w:rsidRPr="00465726">
        <w:rPr>
          <w:rStyle w:val="Hyperlink"/>
          <w:rFonts w:cs="Arial"/>
          <w:bCs/>
          <w:noProof/>
          <w:color w:val="4A4F55"/>
          <w:u w:val="none"/>
        </w:rPr>
        <w:drawing>
          <wp:inline distT="0" distB="0" distL="0" distR="0" wp14:anchorId="2A566050" wp14:editId="22139A5B">
            <wp:extent cx="5513262" cy="3143250"/>
            <wp:effectExtent l="0" t="0" r="0" b="0"/>
            <wp:docPr id="19752769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76940" name="Grafik 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519360" cy="3146727"/>
                    </a:xfrm>
                    <a:prstGeom prst="rect">
                      <a:avLst/>
                    </a:prstGeom>
                    <a:extLst>
                      <a:ext uri="{53640926-AAD7-44D8-BBD7-CCE9431645EC}">
                        <a14:shadowObscured xmlns:a14="http://schemas.microsoft.com/office/drawing/2010/main"/>
                      </a:ext>
                    </a:extLst>
                  </pic:spPr>
                </pic:pic>
              </a:graphicData>
            </a:graphic>
          </wp:inline>
        </w:drawing>
      </w:r>
      <w:r>
        <w:rPr>
          <w:rStyle w:val="Hyperlink"/>
          <w:rFonts w:cs="Arial"/>
          <w:b/>
          <w:color w:val="4A4F55"/>
        </w:rPr>
        <w:br/>
      </w:r>
    </w:p>
    <w:p w14:paraId="318DDCA4" w14:textId="3A084829" w:rsidR="00465726" w:rsidRDefault="00465726" w:rsidP="00465726">
      <w:pPr>
        <w:ind w:left="426" w:right="-284"/>
        <w:outlineLvl w:val="0"/>
        <w:rPr>
          <w:rFonts w:cs="Arial"/>
          <w:color w:val="4A4F55"/>
          <w:sz w:val="18"/>
          <w:szCs w:val="18"/>
        </w:rPr>
      </w:pPr>
      <w:r w:rsidRPr="00FC5010">
        <w:rPr>
          <w:rFonts w:cs="Arial"/>
          <w:b/>
          <w:color w:val="4A4F55"/>
          <w:sz w:val="18"/>
          <w:szCs w:val="18"/>
        </w:rPr>
        <w:t xml:space="preserve">Bildtext: </w:t>
      </w:r>
      <w:r>
        <w:rPr>
          <w:rFonts w:cs="Arial"/>
          <w:color w:val="4A4F55"/>
          <w:sz w:val="18"/>
          <w:szCs w:val="18"/>
        </w:rPr>
        <w:t>LED-Fallrohrbeleuchtung an einem Wohngebäude im Bauhausstil</w:t>
      </w:r>
    </w:p>
    <w:p w14:paraId="3246100E" w14:textId="77777777" w:rsidR="00465726" w:rsidRDefault="00465726" w:rsidP="00465726">
      <w:pPr>
        <w:ind w:left="426" w:right="-284"/>
        <w:outlineLvl w:val="0"/>
        <w:rPr>
          <w:rFonts w:cs="Arial"/>
          <w:color w:val="4A4F55"/>
          <w:sz w:val="18"/>
          <w:szCs w:val="18"/>
        </w:rPr>
      </w:pPr>
    </w:p>
    <w:p w14:paraId="5FE6E5C3" w14:textId="77777777" w:rsidR="00465726" w:rsidRDefault="00465726" w:rsidP="00465726">
      <w:pPr>
        <w:ind w:left="426" w:right="-284"/>
        <w:outlineLvl w:val="0"/>
        <w:rPr>
          <w:rStyle w:val="Hyperlink"/>
          <w:rFonts w:cs="Arial"/>
          <w:b/>
          <w:color w:val="4A4F55"/>
        </w:rPr>
      </w:pPr>
      <w:r w:rsidRPr="00465726">
        <w:rPr>
          <w:rStyle w:val="Hyperlink"/>
          <w:rFonts w:cs="Arial"/>
          <w:bCs/>
          <w:noProof/>
          <w:color w:val="4A4F55"/>
          <w:u w:val="none"/>
        </w:rPr>
        <w:drawing>
          <wp:inline distT="0" distB="0" distL="0" distR="0" wp14:anchorId="5A27F155" wp14:editId="0A8A34C7">
            <wp:extent cx="5513070" cy="3143142"/>
            <wp:effectExtent l="0" t="0" r="0" b="635"/>
            <wp:docPr id="4853930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93026" name="Grafik 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519961" cy="3147071"/>
                    </a:xfrm>
                    <a:prstGeom prst="rect">
                      <a:avLst/>
                    </a:prstGeom>
                    <a:extLst>
                      <a:ext uri="{53640926-AAD7-44D8-BBD7-CCE9431645EC}">
                        <a14:shadowObscured xmlns:a14="http://schemas.microsoft.com/office/drawing/2010/main"/>
                      </a:ext>
                    </a:extLst>
                  </pic:spPr>
                </pic:pic>
              </a:graphicData>
            </a:graphic>
          </wp:inline>
        </w:drawing>
      </w:r>
      <w:r>
        <w:rPr>
          <w:rStyle w:val="Hyperlink"/>
          <w:rFonts w:cs="Arial"/>
          <w:b/>
          <w:color w:val="4A4F55"/>
        </w:rPr>
        <w:br/>
      </w:r>
    </w:p>
    <w:p w14:paraId="38095C55" w14:textId="1A0BD9DB" w:rsidR="00465726" w:rsidRDefault="00465726" w:rsidP="00465726">
      <w:pPr>
        <w:ind w:left="426" w:right="-284"/>
        <w:outlineLvl w:val="0"/>
        <w:rPr>
          <w:rFonts w:cs="Arial"/>
          <w:color w:val="4A4F55"/>
          <w:sz w:val="18"/>
          <w:szCs w:val="18"/>
        </w:rPr>
      </w:pPr>
      <w:r w:rsidRPr="00FC5010">
        <w:rPr>
          <w:rFonts w:cs="Arial"/>
          <w:b/>
          <w:color w:val="4A4F55"/>
          <w:sz w:val="18"/>
          <w:szCs w:val="18"/>
        </w:rPr>
        <w:t xml:space="preserve">Bildtext: </w:t>
      </w:r>
      <w:r>
        <w:rPr>
          <w:rFonts w:cs="Arial"/>
          <w:color w:val="4A4F55"/>
          <w:sz w:val="18"/>
          <w:szCs w:val="18"/>
        </w:rPr>
        <w:t xml:space="preserve">LED-Fallrohrbeleuchtung an einem </w:t>
      </w:r>
      <w:r>
        <w:rPr>
          <w:rFonts w:cs="Arial"/>
          <w:color w:val="4A4F55"/>
          <w:sz w:val="18"/>
          <w:szCs w:val="18"/>
        </w:rPr>
        <w:t>Industriegebäude</w:t>
      </w:r>
    </w:p>
    <w:p w14:paraId="562B056F" w14:textId="77777777" w:rsidR="00465726" w:rsidRDefault="00465726" w:rsidP="00465726">
      <w:pPr>
        <w:ind w:left="426" w:right="-284"/>
        <w:outlineLvl w:val="0"/>
        <w:rPr>
          <w:rFonts w:cs="Arial"/>
          <w:color w:val="4A4F55"/>
          <w:sz w:val="18"/>
          <w:szCs w:val="18"/>
        </w:rPr>
      </w:pPr>
    </w:p>
    <w:p w14:paraId="16ED65F6" w14:textId="77777777" w:rsidR="00465726" w:rsidRDefault="00465726" w:rsidP="00030933">
      <w:pPr>
        <w:ind w:right="-284"/>
        <w:outlineLvl w:val="0"/>
        <w:rPr>
          <w:rFonts w:cs="Arial"/>
          <w:color w:val="4A4F55"/>
          <w:sz w:val="18"/>
          <w:szCs w:val="18"/>
        </w:rPr>
      </w:pPr>
    </w:p>
    <w:p w14:paraId="49265DBD" w14:textId="77777777" w:rsidR="00465726" w:rsidRDefault="00465726" w:rsidP="00030933">
      <w:pPr>
        <w:ind w:right="-284"/>
        <w:outlineLvl w:val="0"/>
        <w:rPr>
          <w:rFonts w:cs="Arial"/>
          <w:color w:val="4A4F55"/>
          <w:sz w:val="18"/>
          <w:szCs w:val="18"/>
        </w:rPr>
      </w:pPr>
    </w:p>
    <w:p w14:paraId="53B15C5B" w14:textId="77777777" w:rsidR="00465726" w:rsidRDefault="00465726" w:rsidP="00465726">
      <w:pPr>
        <w:ind w:left="426" w:right="-284"/>
        <w:outlineLvl w:val="0"/>
        <w:rPr>
          <w:rStyle w:val="Hyperlink"/>
          <w:rFonts w:cs="Arial"/>
          <w:b/>
          <w:color w:val="4A4F55"/>
        </w:rPr>
      </w:pPr>
      <w:r w:rsidRPr="00465726">
        <w:rPr>
          <w:rStyle w:val="Hyperlink"/>
          <w:rFonts w:cs="Arial"/>
          <w:bCs/>
          <w:noProof/>
          <w:color w:val="4A4F55"/>
          <w:u w:val="none"/>
        </w:rPr>
        <w:drawing>
          <wp:inline distT="0" distB="0" distL="0" distR="0" wp14:anchorId="2FCAB58D" wp14:editId="67411F66">
            <wp:extent cx="2819399" cy="4229100"/>
            <wp:effectExtent l="0" t="0" r="635" b="0"/>
            <wp:docPr id="621934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3406" name="Grafik 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31640" cy="4247461"/>
                    </a:xfrm>
                    <a:prstGeom prst="rect">
                      <a:avLst/>
                    </a:prstGeom>
                    <a:extLst>
                      <a:ext uri="{53640926-AAD7-44D8-BBD7-CCE9431645EC}">
                        <a14:shadowObscured xmlns:a14="http://schemas.microsoft.com/office/drawing/2010/main"/>
                      </a:ext>
                    </a:extLst>
                  </pic:spPr>
                </pic:pic>
              </a:graphicData>
            </a:graphic>
          </wp:inline>
        </w:drawing>
      </w:r>
      <w:r>
        <w:rPr>
          <w:rStyle w:val="Hyperlink"/>
          <w:rFonts w:cs="Arial"/>
          <w:b/>
          <w:color w:val="4A4F55"/>
        </w:rPr>
        <w:br/>
      </w:r>
    </w:p>
    <w:p w14:paraId="5630F8EE" w14:textId="5F631778" w:rsidR="00465726" w:rsidRDefault="00465726" w:rsidP="00465726">
      <w:pPr>
        <w:ind w:left="426" w:right="-284"/>
        <w:outlineLvl w:val="0"/>
        <w:rPr>
          <w:rFonts w:cs="Arial"/>
          <w:color w:val="4A4F55"/>
          <w:sz w:val="18"/>
          <w:szCs w:val="18"/>
        </w:rPr>
      </w:pPr>
      <w:r w:rsidRPr="00FC5010">
        <w:rPr>
          <w:rFonts w:cs="Arial"/>
          <w:b/>
          <w:color w:val="4A4F55"/>
          <w:sz w:val="18"/>
          <w:szCs w:val="18"/>
        </w:rPr>
        <w:t xml:space="preserve">Bildtext: </w:t>
      </w:r>
      <w:r w:rsidR="000D3959">
        <w:rPr>
          <w:rFonts w:cs="Arial"/>
          <w:color w:val="4A4F55"/>
          <w:sz w:val="18"/>
          <w:szCs w:val="18"/>
        </w:rPr>
        <w:t xml:space="preserve">Die in der Sichtblende montierten LED-Linearleuchten </w:t>
      </w:r>
      <w:r w:rsidR="00D50827">
        <w:rPr>
          <w:rFonts w:cs="Arial"/>
          <w:color w:val="4A4F55"/>
          <w:sz w:val="18"/>
          <w:szCs w:val="18"/>
        </w:rPr>
        <w:t>bilden</w:t>
      </w:r>
      <w:r w:rsidR="000D3959">
        <w:rPr>
          <w:rFonts w:cs="Arial"/>
          <w:color w:val="4A4F55"/>
          <w:sz w:val="18"/>
          <w:szCs w:val="18"/>
        </w:rPr>
        <w:t xml:space="preserve"> mit de</w:t>
      </w:r>
      <w:r w:rsidR="00E657DC">
        <w:rPr>
          <w:rFonts w:cs="Arial"/>
          <w:color w:val="4A4F55"/>
          <w:sz w:val="18"/>
          <w:szCs w:val="18"/>
        </w:rPr>
        <w:t xml:space="preserve">r Fallrohrschelle und </w:t>
      </w:r>
      <w:r w:rsidR="00D50827">
        <w:rPr>
          <w:rFonts w:cs="Arial"/>
          <w:color w:val="4A4F55"/>
          <w:sz w:val="18"/>
          <w:szCs w:val="18"/>
        </w:rPr>
        <w:t>dem</w:t>
      </w:r>
      <w:r w:rsidR="000D3959">
        <w:rPr>
          <w:rFonts w:cs="Arial"/>
          <w:color w:val="4A4F55"/>
          <w:sz w:val="18"/>
          <w:szCs w:val="18"/>
        </w:rPr>
        <w:t xml:space="preserve"> Regenfallrohr eine</w:t>
      </w:r>
      <w:r w:rsidR="00855F5C">
        <w:rPr>
          <w:rFonts w:cs="Arial"/>
          <w:color w:val="4A4F55"/>
          <w:sz w:val="18"/>
          <w:szCs w:val="18"/>
        </w:rPr>
        <w:t xml:space="preserve"> feste und harmonische</w:t>
      </w:r>
      <w:r w:rsidR="000D3959">
        <w:rPr>
          <w:rFonts w:cs="Arial"/>
          <w:color w:val="4A4F55"/>
          <w:sz w:val="18"/>
          <w:szCs w:val="18"/>
        </w:rPr>
        <w:t xml:space="preserve"> Einheit</w:t>
      </w:r>
    </w:p>
    <w:p w14:paraId="12E82B7B" w14:textId="77777777" w:rsidR="00D679CF" w:rsidRDefault="00D679CF" w:rsidP="00D679CF">
      <w:pPr>
        <w:ind w:left="426" w:right="-284"/>
        <w:outlineLvl w:val="0"/>
        <w:rPr>
          <w:rStyle w:val="Hyperlink"/>
          <w:rFonts w:cs="Arial"/>
          <w:b/>
          <w:color w:val="4A4F55"/>
        </w:rPr>
      </w:pPr>
      <w:r w:rsidRPr="00465726">
        <w:rPr>
          <w:rStyle w:val="Hyperlink"/>
          <w:rFonts w:cs="Arial"/>
          <w:bCs/>
          <w:noProof/>
          <w:color w:val="4A4F55"/>
          <w:u w:val="none"/>
        </w:rPr>
        <w:drawing>
          <wp:inline distT="0" distB="0" distL="0" distR="0" wp14:anchorId="69C78FF1" wp14:editId="0341B35A">
            <wp:extent cx="2774779" cy="3850005"/>
            <wp:effectExtent l="0" t="0" r="6985" b="0"/>
            <wp:docPr id="7644013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01302" name="Grafik 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79327" cy="3856315"/>
                    </a:xfrm>
                    <a:prstGeom prst="rect">
                      <a:avLst/>
                    </a:prstGeom>
                    <a:extLst>
                      <a:ext uri="{53640926-AAD7-44D8-BBD7-CCE9431645EC}">
                        <a14:shadowObscured xmlns:a14="http://schemas.microsoft.com/office/drawing/2010/main"/>
                      </a:ext>
                    </a:extLst>
                  </pic:spPr>
                </pic:pic>
              </a:graphicData>
            </a:graphic>
          </wp:inline>
        </w:drawing>
      </w:r>
      <w:r>
        <w:rPr>
          <w:rStyle w:val="Hyperlink"/>
          <w:rFonts w:cs="Arial"/>
          <w:b/>
          <w:color w:val="4A4F55"/>
        </w:rPr>
        <w:br/>
      </w:r>
    </w:p>
    <w:p w14:paraId="6FD8C341" w14:textId="79F0CE94" w:rsidR="00D679CF" w:rsidRDefault="00D679CF" w:rsidP="00D679CF">
      <w:pPr>
        <w:ind w:left="426" w:right="-284"/>
        <w:outlineLvl w:val="0"/>
        <w:rPr>
          <w:rFonts w:cs="Arial"/>
          <w:color w:val="4A4F55"/>
          <w:sz w:val="18"/>
          <w:szCs w:val="18"/>
        </w:rPr>
      </w:pPr>
      <w:r w:rsidRPr="00FC5010">
        <w:rPr>
          <w:rFonts w:cs="Arial"/>
          <w:b/>
          <w:color w:val="4A4F55"/>
          <w:sz w:val="18"/>
          <w:szCs w:val="18"/>
        </w:rPr>
        <w:t xml:space="preserve">Bildtext: </w:t>
      </w:r>
      <w:r>
        <w:rPr>
          <w:rFonts w:cs="Arial"/>
          <w:color w:val="4A4F55"/>
          <w:sz w:val="18"/>
          <w:szCs w:val="18"/>
        </w:rPr>
        <w:t>Die speziell konzipierte Fallrohrschelle für die LED-Beleuchtung sorgt für eine unterbrechungsfrei</w:t>
      </w:r>
      <w:r w:rsidR="000D3959">
        <w:rPr>
          <w:rFonts w:cs="Arial"/>
          <w:color w:val="4A4F55"/>
          <w:sz w:val="18"/>
          <w:szCs w:val="18"/>
        </w:rPr>
        <w:t>e</w:t>
      </w:r>
      <w:r>
        <w:rPr>
          <w:rFonts w:cs="Arial"/>
          <w:color w:val="4A4F55"/>
          <w:sz w:val="18"/>
          <w:szCs w:val="18"/>
        </w:rPr>
        <w:t xml:space="preserve"> </w:t>
      </w:r>
      <w:proofErr w:type="spellStart"/>
      <w:r>
        <w:rPr>
          <w:rFonts w:cs="Arial"/>
          <w:color w:val="4A4F55"/>
          <w:sz w:val="18"/>
          <w:szCs w:val="18"/>
        </w:rPr>
        <w:t>Hinterleuchtung</w:t>
      </w:r>
      <w:proofErr w:type="spellEnd"/>
      <w:r>
        <w:rPr>
          <w:rFonts w:cs="Arial"/>
          <w:color w:val="4A4F55"/>
          <w:sz w:val="18"/>
          <w:szCs w:val="18"/>
        </w:rPr>
        <w:t xml:space="preserve"> des Regenfallrohres</w:t>
      </w:r>
      <w:r w:rsidR="00E657DC">
        <w:rPr>
          <w:rFonts w:cs="Arial"/>
          <w:color w:val="4A4F55"/>
          <w:sz w:val="18"/>
          <w:szCs w:val="18"/>
        </w:rPr>
        <w:t xml:space="preserve"> und ermöglicht eine Fixierung der Sichtblende</w:t>
      </w:r>
      <w:r w:rsidR="00895049">
        <w:rPr>
          <w:rFonts w:cs="Arial"/>
          <w:color w:val="4A4F55"/>
          <w:sz w:val="18"/>
          <w:szCs w:val="18"/>
        </w:rPr>
        <w:t xml:space="preserve"> </w:t>
      </w:r>
      <w:r w:rsidR="00855F5C">
        <w:rPr>
          <w:rFonts w:cs="Arial"/>
          <w:color w:val="4A4F55"/>
          <w:sz w:val="18"/>
          <w:szCs w:val="18"/>
        </w:rPr>
        <w:t>sowie der</w:t>
      </w:r>
      <w:r w:rsidR="00895049">
        <w:rPr>
          <w:rFonts w:cs="Arial"/>
          <w:color w:val="4A4F55"/>
          <w:sz w:val="18"/>
          <w:szCs w:val="18"/>
        </w:rPr>
        <w:t xml:space="preserve"> LED-Linearleuchten</w:t>
      </w:r>
    </w:p>
    <w:p w14:paraId="29935220" w14:textId="77777777" w:rsidR="00D50827" w:rsidRDefault="00D50827" w:rsidP="00D679CF">
      <w:pPr>
        <w:ind w:left="426" w:right="-284"/>
        <w:outlineLvl w:val="0"/>
        <w:rPr>
          <w:rStyle w:val="Hyperlink"/>
          <w:rFonts w:cs="Arial"/>
          <w:bCs/>
          <w:noProof/>
          <w:color w:val="4A4F55"/>
          <w:u w:val="none"/>
        </w:rPr>
      </w:pPr>
    </w:p>
    <w:p w14:paraId="3EC2E850" w14:textId="40F59CF6" w:rsidR="00D679CF" w:rsidRDefault="00D679CF" w:rsidP="00D679CF">
      <w:pPr>
        <w:ind w:left="426" w:right="-284"/>
        <w:outlineLvl w:val="0"/>
        <w:rPr>
          <w:rStyle w:val="Hyperlink"/>
          <w:rFonts w:cs="Arial"/>
          <w:b/>
          <w:color w:val="4A4F55"/>
        </w:rPr>
      </w:pPr>
      <w:r w:rsidRPr="00465726">
        <w:rPr>
          <w:rStyle w:val="Hyperlink"/>
          <w:rFonts w:cs="Arial"/>
          <w:bCs/>
          <w:noProof/>
          <w:color w:val="4A4F55"/>
          <w:u w:val="none"/>
        </w:rPr>
        <w:lastRenderedPageBreak/>
        <w:drawing>
          <wp:inline distT="0" distB="0" distL="0" distR="0" wp14:anchorId="66EA79DB" wp14:editId="3F38DB4B">
            <wp:extent cx="2876550" cy="3891278"/>
            <wp:effectExtent l="0" t="0" r="0" b="0"/>
            <wp:docPr id="1678507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50718" name="Grafik 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81218" cy="3897592"/>
                    </a:xfrm>
                    <a:prstGeom prst="rect">
                      <a:avLst/>
                    </a:prstGeom>
                    <a:extLst>
                      <a:ext uri="{53640926-AAD7-44D8-BBD7-CCE9431645EC}">
                        <a14:shadowObscured xmlns:a14="http://schemas.microsoft.com/office/drawing/2010/main"/>
                      </a:ext>
                    </a:extLst>
                  </pic:spPr>
                </pic:pic>
              </a:graphicData>
            </a:graphic>
          </wp:inline>
        </w:drawing>
      </w:r>
      <w:r>
        <w:rPr>
          <w:rStyle w:val="Hyperlink"/>
          <w:rFonts w:cs="Arial"/>
          <w:b/>
          <w:color w:val="4A4F55"/>
        </w:rPr>
        <w:br/>
      </w:r>
    </w:p>
    <w:p w14:paraId="56571C6E" w14:textId="2ED863D9" w:rsidR="00D679CF" w:rsidRDefault="00D679CF" w:rsidP="00E657DC">
      <w:pPr>
        <w:ind w:left="426" w:right="-284"/>
        <w:outlineLvl w:val="0"/>
        <w:rPr>
          <w:rFonts w:cs="Arial"/>
          <w:color w:val="4A4F55"/>
          <w:sz w:val="18"/>
          <w:szCs w:val="18"/>
        </w:rPr>
      </w:pPr>
      <w:r w:rsidRPr="00FC5010">
        <w:rPr>
          <w:rFonts w:cs="Arial"/>
          <w:b/>
          <w:color w:val="4A4F55"/>
          <w:sz w:val="18"/>
          <w:szCs w:val="18"/>
        </w:rPr>
        <w:t>Bildtext:</w:t>
      </w:r>
      <w:r>
        <w:rPr>
          <w:rFonts w:cs="Arial"/>
          <w:color w:val="4A4F55"/>
          <w:sz w:val="18"/>
          <w:szCs w:val="18"/>
        </w:rPr>
        <w:t xml:space="preserve"> </w:t>
      </w:r>
      <w:r w:rsidR="000D3959" w:rsidRPr="000D3959">
        <w:rPr>
          <w:rFonts w:cs="Arial"/>
          <w:color w:val="4A4F55"/>
          <w:sz w:val="18"/>
          <w:szCs w:val="18"/>
        </w:rPr>
        <w:t>Das Profil</w:t>
      </w:r>
      <w:r w:rsidR="00E657DC">
        <w:rPr>
          <w:rFonts w:cs="Arial"/>
          <w:color w:val="4A4F55"/>
          <w:sz w:val="18"/>
          <w:szCs w:val="18"/>
        </w:rPr>
        <w:t xml:space="preserve"> der Sichtblende</w:t>
      </w:r>
      <w:r w:rsidR="000D3959" w:rsidRPr="000D3959">
        <w:rPr>
          <w:rFonts w:cs="Arial"/>
          <w:color w:val="4A4F55"/>
          <w:sz w:val="18"/>
          <w:szCs w:val="18"/>
        </w:rPr>
        <w:t xml:space="preserve"> verdeckt die technischen Feinheiten </w:t>
      </w:r>
      <w:r w:rsidR="00E657DC">
        <w:rPr>
          <w:rFonts w:cs="Arial"/>
          <w:color w:val="4A4F55"/>
          <w:sz w:val="18"/>
          <w:szCs w:val="18"/>
        </w:rPr>
        <w:t xml:space="preserve">der Beleuchtung </w:t>
      </w:r>
      <w:r w:rsidR="000D3959" w:rsidRPr="000D3959">
        <w:rPr>
          <w:rFonts w:cs="Arial"/>
          <w:color w:val="4A4F55"/>
          <w:sz w:val="18"/>
          <w:szCs w:val="18"/>
        </w:rPr>
        <w:t>und sichert so die gewünschte Optik</w:t>
      </w:r>
      <w:r w:rsidR="00E657DC">
        <w:rPr>
          <w:rFonts w:cs="Arial"/>
          <w:color w:val="4A4F55"/>
          <w:sz w:val="18"/>
          <w:szCs w:val="18"/>
        </w:rPr>
        <w:t xml:space="preserve"> am Regenfallrohr</w:t>
      </w:r>
      <w:r w:rsidR="000D3959" w:rsidRPr="000D3959">
        <w:rPr>
          <w:rFonts w:cs="Arial"/>
          <w:color w:val="4A4F55"/>
          <w:sz w:val="18"/>
          <w:szCs w:val="18"/>
        </w:rPr>
        <w:t>. Zugleich schützt es vor Witterungseinflüssen und dient als Befestigungsmittel, um die LED-Licht</w:t>
      </w:r>
      <w:r w:rsidR="00E657DC">
        <w:rPr>
          <w:rFonts w:cs="Arial"/>
          <w:color w:val="4A4F55"/>
          <w:sz w:val="18"/>
          <w:szCs w:val="18"/>
        </w:rPr>
        <w:t>linien</w:t>
      </w:r>
      <w:r w:rsidR="000D3959" w:rsidRPr="000D3959">
        <w:rPr>
          <w:rFonts w:cs="Arial"/>
          <w:color w:val="4A4F55"/>
          <w:sz w:val="18"/>
          <w:szCs w:val="18"/>
        </w:rPr>
        <w:t xml:space="preserve"> am Fallrohr zu fixieren.</w:t>
      </w:r>
    </w:p>
    <w:p w14:paraId="4764DA8E" w14:textId="77777777" w:rsidR="00620344" w:rsidRDefault="00620344">
      <w:pPr>
        <w:spacing w:line="276" w:lineRule="auto"/>
      </w:pPr>
    </w:p>
    <w:p w14:paraId="41AD8238" w14:textId="77777777" w:rsidR="00D679CF" w:rsidRDefault="00D679CF">
      <w:pPr>
        <w:spacing w:line="276" w:lineRule="auto"/>
      </w:pPr>
    </w:p>
    <w:p w14:paraId="760A4931" w14:textId="77777777" w:rsidR="00D679CF" w:rsidRDefault="00D679CF" w:rsidP="00D679CF">
      <w:pPr>
        <w:ind w:left="426" w:right="-284"/>
        <w:outlineLvl w:val="0"/>
        <w:rPr>
          <w:rStyle w:val="Hyperlink"/>
          <w:rFonts w:cs="Arial"/>
          <w:b/>
          <w:color w:val="4A4F55"/>
        </w:rPr>
      </w:pPr>
      <w:r w:rsidRPr="00465726">
        <w:rPr>
          <w:rStyle w:val="Hyperlink"/>
          <w:rFonts w:cs="Arial"/>
          <w:bCs/>
          <w:noProof/>
          <w:color w:val="4A4F55"/>
          <w:u w:val="none"/>
        </w:rPr>
        <w:drawing>
          <wp:inline distT="0" distB="0" distL="0" distR="0" wp14:anchorId="2FD5EB03" wp14:editId="437A6B08">
            <wp:extent cx="5753599" cy="3835732"/>
            <wp:effectExtent l="0" t="0" r="0" b="0"/>
            <wp:docPr id="2598739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73966" name="Grafik 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53599" cy="3835732"/>
                    </a:xfrm>
                    <a:prstGeom prst="rect">
                      <a:avLst/>
                    </a:prstGeom>
                    <a:extLst>
                      <a:ext uri="{53640926-AAD7-44D8-BBD7-CCE9431645EC}">
                        <a14:shadowObscured xmlns:a14="http://schemas.microsoft.com/office/drawing/2010/main"/>
                      </a:ext>
                    </a:extLst>
                  </pic:spPr>
                </pic:pic>
              </a:graphicData>
            </a:graphic>
          </wp:inline>
        </w:drawing>
      </w:r>
      <w:r>
        <w:rPr>
          <w:rStyle w:val="Hyperlink"/>
          <w:rFonts w:cs="Arial"/>
          <w:b/>
          <w:color w:val="4A4F55"/>
        </w:rPr>
        <w:br/>
      </w:r>
    </w:p>
    <w:p w14:paraId="03A6C4BB" w14:textId="263208B1" w:rsidR="00D679CF" w:rsidRDefault="00D679CF" w:rsidP="00D679CF">
      <w:pPr>
        <w:ind w:left="426" w:right="-284"/>
        <w:outlineLvl w:val="0"/>
        <w:rPr>
          <w:rFonts w:cs="Arial"/>
          <w:color w:val="4A4F55"/>
          <w:sz w:val="18"/>
          <w:szCs w:val="18"/>
        </w:rPr>
      </w:pPr>
      <w:r w:rsidRPr="00FC5010">
        <w:rPr>
          <w:rFonts w:cs="Arial"/>
          <w:b/>
          <w:color w:val="4A4F55"/>
          <w:sz w:val="18"/>
          <w:szCs w:val="18"/>
        </w:rPr>
        <w:t xml:space="preserve">Bildtext: </w:t>
      </w:r>
      <w:r w:rsidR="00E657DC">
        <w:rPr>
          <w:rFonts w:cs="Arial"/>
          <w:bCs/>
          <w:color w:val="4A4F55"/>
          <w:sz w:val="18"/>
          <w:szCs w:val="18"/>
        </w:rPr>
        <w:t>Die</w:t>
      </w:r>
      <w:r w:rsidR="00437B6D">
        <w:rPr>
          <w:rFonts w:cs="Arial"/>
          <w:bCs/>
          <w:color w:val="4A4F55"/>
          <w:sz w:val="18"/>
          <w:szCs w:val="18"/>
        </w:rPr>
        <w:t xml:space="preserve"> für die Fallrohrbeleuchtung verwendeten</w:t>
      </w:r>
      <w:r w:rsidR="00E657DC">
        <w:rPr>
          <w:rFonts w:cs="Arial"/>
          <w:bCs/>
          <w:color w:val="4A4F55"/>
          <w:sz w:val="18"/>
          <w:szCs w:val="18"/>
        </w:rPr>
        <w:t xml:space="preserve"> </w:t>
      </w:r>
      <w:proofErr w:type="spellStart"/>
      <w:r w:rsidR="00E657DC" w:rsidRPr="00E657DC">
        <w:rPr>
          <w:iCs/>
          <w:color w:val="494F54"/>
          <w:sz w:val="18"/>
          <w:szCs w:val="18"/>
        </w:rPr>
        <w:t>VarioLED</w:t>
      </w:r>
      <w:proofErr w:type="spellEnd"/>
      <w:r w:rsidR="00E657DC" w:rsidRPr="00E657DC">
        <w:rPr>
          <w:iCs/>
          <w:color w:val="494F54"/>
          <w:sz w:val="18"/>
          <w:szCs w:val="18"/>
        </w:rPr>
        <w:t xml:space="preserve">™ IP67 </w:t>
      </w:r>
      <w:r w:rsidR="00E657DC">
        <w:rPr>
          <w:iCs/>
          <w:color w:val="494F54"/>
          <w:sz w:val="18"/>
          <w:szCs w:val="18"/>
        </w:rPr>
        <w:t xml:space="preserve">Linearleuchten </w:t>
      </w:r>
      <w:r w:rsidR="00E657DC" w:rsidRPr="00E657DC">
        <w:rPr>
          <w:iCs/>
          <w:color w:val="494F54"/>
          <w:sz w:val="18"/>
          <w:szCs w:val="18"/>
        </w:rPr>
        <w:t>sind voll vergossene, lineare LED-Lichtlinien im Aluminiumprofil</w:t>
      </w:r>
      <w:r w:rsidR="00D50827">
        <w:rPr>
          <w:iCs/>
          <w:color w:val="494F54"/>
          <w:sz w:val="18"/>
          <w:szCs w:val="18"/>
        </w:rPr>
        <w:t xml:space="preserve">. </w:t>
      </w:r>
      <w:r w:rsidR="00D50827" w:rsidRPr="00D50827">
        <w:rPr>
          <w:iCs/>
          <w:color w:val="494F54"/>
          <w:sz w:val="18"/>
          <w:szCs w:val="18"/>
        </w:rPr>
        <w:t>Die Lichtlinien werden steckerfertig mit einem Mini IP67-Steckverbinder an beiden Enden geliefert</w:t>
      </w:r>
      <w:r w:rsidR="00855F5C">
        <w:rPr>
          <w:iCs/>
          <w:color w:val="494F54"/>
          <w:sz w:val="18"/>
          <w:szCs w:val="18"/>
        </w:rPr>
        <w:t>.</w:t>
      </w:r>
    </w:p>
    <w:p w14:paraId="138DAE94" w14:textId="77777777" w:rsidR="00D679CF" w:rsidRDefault="00D679CF" w:rsidP="00D679CF">
      <w:pPr>
        <w:ind w:left="426" w:right="-284"/>
        <w:outlineLvl w:val="0"/>
        <w:rPr>
          <w:rStyle w:val="Hyperlink"/>
          <w:rFonts w:cs="Arial"/>
          <w:b/>
          <w:color w:val="4A4F55"/>
        </w:rPr>
      </w:pPr>
      <w:r w:rsidRPr="00465726">
        <w:rPr>
          <w:rStyle w:val="Hyperlink"/>
          <w:rFonts w:cs="Arial"/>
          <w:bCs/>
          <w:noProof/>
          <w:color w:val="4A4F55"/>
          <w:u w:val="none"/>
        </w:rPr>
        <w:lastRenderedPageBreak/>
        <w:drawing>
          <wp:inline distT="0" distB="0" distL="0" distR="0" wp14:anchorId="6CCF752E" wp14:editId="29F8A90F">
            <wp:extent cx="5753100" cy="3835400"/>
            <wp:effectExtent l="0" t="0" r="0" b="0"/>
            <wp:docPr id="50551005" name="Grafik 1" descr="Ein Bild, das Messstab Maßb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1005" name="Grafik 1" descr="Ein Bild, das Messstab Maßband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53599" cy="3835733"/>
                    </a:xfrm>
                    <a:prstGeom prst="rect">
                      <a:avLst/>
                    </a:prstGeom>
                    <a:extLst>
                      <a:ext uri="{53640926-AAD7-44D8-BBD7-CCE9431645EC}">
                        <a14:shadowObscured xmlns:a14="http://schemas.microsoft.com/office/drawing/2010/main"/>
                      </a:ext>
                    </a:extLst>
                  </pic:spPr>
                </pic:pic>
              </a:graphicData>
            </a:graphic>
          </wp:inline>
        </w:drawing>
      </w:r>
      <w:r>
        <w:rPr>
          <w:rStyle w:val="Hyperlink"/>
          <w:rFonts w:cs="Arial"/>
          <w:b/>
          <w:color w:val="4A4F55"/>
        </w:rPr>
        <w:br/>
      </w:r>
    </w:p>
    <w:p w14:paraId="3D6F2AF3" w14:textId="59B81535" w:rsidR="00D679CF" w:rsidRDefault="00D679CF" w:rsidP="00D679CF">
      <w:pPr>
        <w:ind w:left="426" w:right="-284"/>
        <w:outlineLvl w:val="0"/>
        <w:rPr>
          <w:rFonts w:cs="Arial"/>
          <w:color w:val="4A4F55"/>
          <w:sz w:val="18"/>
          <w:szCs w:val="18"/>
        </w:rPr>
      </w:pPr>
      <w:r w:rsidRPr="00FC5010">
        <w:rPr>
          <w:rFonts w:cs="Arial"/>
          <w:b/>
          <w:color w:val="4A4F55"/>
          <w:sz w:val="18"/>
          <w:szCs w:val="18"/>
        </w:rPr>
        <w:t xml:space="preserve">Bildtext: </w:t>
      </w:r>
      <w:bookmarkStart w:id="5" w:name="_Hlk158362900"/>
      <w:r w:rsidR="00855F5C">
        <w:rPr>
          <w:rFonts w:cs="Arial"/>
          <w:bCs/>
          <w:color w:val="4A4F55"/>
          <w:sz w:val="18"/>
          <w:szCs w:val="18"/>
        </w:rPr>
        <w:t>Die m</w:t>
      </w:r>
      <w:r w:rsidR="00437B6D">
        <w:rPr>
          <w:rFonts w:cs="Arial"/>
          <w:color w:val="4A4F55"/>
          <w:sz w:val="18"/>
          <w:szCs w:val="18"/>
        </w:rPr>
        <w:t xml:space="preserve">ontierte </w:t>
      </w:r>
      <w:proofErr w:type="spellStart"/>
      <w:r w:rsidR="00437B6D" w:rsidRPr="00E657DC">
        <w:rPr>
          <w:iCs/>
          <w:color w:val="494F54"/>
          <w:sz w:val="18"/>
          <w:szCs w:val="18"/>
        </w:rPr>
        <w:t>VarioLED</w:t>
      </w:r>
      <w:proofErr w:type="spellEnd"/>
      <w:r w:rsidR="00437B6D" w:rsidRPr="00E657DC">
        <w:rPr>
          <w:iCs/>
          <w:color w:val="494F54"/>
          <w:sz w:val="18"/>
          <w:szCs w:val="18"/>
        </w:rPr>
        <w:t xml:space="preserve">™ IP67 </w:t>
      </w:r>
      <w:r w:rsidR="00437B6D">
        <w:rPr>
          <w:iCs/>
          <w:color w:val="494F54"/>
          <w:sz w:val="18"/>
          <w:szCs w:val="18"/>
        </w:rPr>
        <w:t>Linearleuchte</w:t>
      </w:r>
      <w:r w:rsidR="00855F5C">
        <w:rPr>
          <w:iCs/>
          <w:color w:val="494F54"/>
          <w:sz w:val="18"/>
          <w:szCs w:val="18"/>
        </w:rPr>
        <w:t xml:space="preserve"> verschwindet fast vollständig</w:t>
      </w:r>
      <w:r w:rsidR="00437B6D">
        <w:rPr>
          <w:iCs/>
          <w:color w:val="494F54"/>
          <w:sz w:val="18"/>
          <w:szCs w:val="18"/>
        </w:rPr>
        <w:t xml:space="preserve"> in der Sichtblende</w:t>
      </w:r>
      <w:bookmarkEnd w:id="5"/>
    </w:p>
    <w:p w14:paraId="111FFF31" w14:textId="77777777" w:rsidR="00D679CF" w:rsidRDefault="00D679CF" w:rsidP="00D679CF">
      <w:pPr>
        <w:ind w:left="426" w:right="-284"/>
        <w:outlineLvl w:val="0"/>
        <w:rPr>
          <w:rFonts w:cs="Arial"/>
          <w:color w:val="4A4F55"/>
          <w:sz w:val="18"/>
          <w:szCs w:val="18"/>
        </w:rPr>
      </w:pPr>
    </w:p>
    <w:p w14:paraId="3E4ED61D" w14:textId="340A063D" w:rsidR="00D679CF" w:rsidRDefault="00D679CF" w:rsidP="00D679CF">
      <w:pPr>
        <w:ind w:left="426" w:right="-284"/>
        <w:outlineLvl w:val="0"/>
        <w:rPr>
          <w:rFonts w:cs="Arial"/>
          <w:b/>
          <w:color w:val="4A4F55"/>
          <w:sz w:val="18"/>
          <w:szCs w:val="18"/>
        </w:rPr>
      </w:pPr>
    </w:p>
    <w:p w14:paraId="3F7C2802" w14:textId="77777777" w:rsidR="00D679CF" w:rsidRDefault="00D679CF" w:rsidP="00D679CF">
      <w:pPr>
        <w:ind w:left="426" w:right="-284"/>
        <w:outlineLvl w:val="0"/>
        <w:rPr>
          <w:rStyle w:val="Hyperlink"/>
          <w:rFonts w:cs="Arial"/>
          <w:b/>
          <w:color w:val="4A4F55"/>
        </w:rPr>
      </w:pPr>
      <w:r w:rsidRPr="00465726">
        <w:rPr>
          <w:rStyle w:val="Hyperlink"/>
          <w:rFonts w:cs="Arial"/>
          <w:bCs/>
          <w:noProof/>
          <w:color w:val="4A4F55"/>
          <w:u w:val="none"/>
        </w:rPr>
        <w:drawing>
          <wp:inline distT="0" distB="0" distL="0" distR="0" wp14:anchorId="3C48E595" wp14:editId="101A97E0">
            <wp:extent cx="3258079" cy="4210050"/>
            <wp:effectExtent l="0" t="0" r="0" b="0"/>
            <wp:docPr id="12293378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37899" name="Grafik 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63425" cy="4216958"/>
                    </a:xfrm>
                    <a:prstGeom prst="rect">
                      <a:avLst/>
                    </a:prstGeom>
                    <a:extLst>
                      <a:ext uri="{53640926-AAD7-44D8-BBD7-CCE9431645EC}">
                        <a14:shadowObscured xmlns:a14="http://schemas.microsoft.com/office/drawing/2010/main"/>
                      </a:ext>
                    </a:extLst>
                  </pic:spPr>
                </pic:pic>
              </a:graphicData>
            </a:graphic>
          </wp:inline>
        </w:drawing>
      </w:r>
      <w:r>
        <w:rPr>
          <w:rStyle w:val="Hyperlink"/>
          <w:rFonts w:cs="Arial"/>
          <w:b/>
          <w:color w:val="4A4F55"/>
        </w:rPr>
        <w:br/>
      </w:r>
    </w:p>
    <w:p w14:paraId="74E215FF" w14:textId="07EFF0A9" w:rsidR="00437B6D" w:rsidRDefault="00D679CF" w:rsidP="00D679CF">
      <w:pPr>
        <w:ind w:left="426" w:right="-284"/>
        <w:outlineLvl w:val="0"/>
        <w:rPr>
          <w:rFonts w:cs="Arial"/>
          <w:color w:val="4A4F55"/>
          <w:sz w:val="18"/>
          <w:szCs w:val="18"/>
        </w:rPr>
      </w:pPr>
      <w:r w:rsidRPr="00FC5010">
        <w:rPr>
          <w:rFonts w:cs="Arial"/>
          <w:b/>
          <w:color w:val="4A4F55"/>
          <w:sz w:val="18"/>
          <w:szCs w:val="18"/>
        </w:rPr>
        <w:t xml:space="preserve">Bildtext: </w:t>
      </w:r>
      <w:r w:rsidR="00855F5C">
        <w:rPr>
          <w:rFonts w:cs="Arial"/>
          <w:bCs/>
          <w:color w:val="4A4F55"/>
          <w:sz w:val="18"/>
          <w:szCs w:val="18"/>
        </w:rPr>
        <w:t>In der Sichtblende vernietete Montageclips fixieren die LED-</w:t>
      </w:r>
      <w:r w:rsidR="00437B6D">
        <w:rPr>
          <w:iCs/>
          <w:color w:val="494F54"/>
          <w:sz w:val="18"/>
          <w:szCs w:val="18"/>
        </w:rPr>
        <w:t>Linearleuchte</w:t>
      </w:r>
      <w:r w:rsidR="00855F5C">
        <w:rPr>
          <w:iCs/>
          <w:color w:val="494F54"/>
          <w:sz w:val="18"/>
          <w:szCs w:val="18"/>
        </w:rPr>
        <w:t xml:space="preserve"> im Profil</w:t>
      </w:r>
    </w:p>
    <w:p w14:paraId="1547208C" w14:textId="77777777" w:rsidR="00D679CF" w:rsidRDefault="00D679CF" w:rsidP="00D679CF">
      <w:pPr>
        <w:ind w:left="426" w:right="-284"/>
        <w:outlineLvl w:val="0"/>
        <w:rPr>
          <w:rStyle w:val="Hyperlink"/>
          <w:rFonts w:cs="Arial"/>
          <w:b/>
          <w:color w:val="4A4F55"/>
        </w:rPr>
      </w:pPr>
      <w:r w:rsidRPr="00465726">
        <w:rPr>
          <w:rStyle w:val="Hyperlink"/>
          <w:rFonts w:cs="Arial"/>
          <w:bCs/>
          <w:noProof/>
          <w:color w:val="4A4F55"/>
          <w:u w:val="none"/>
        </w:rPr>
        <w:lastRenderedPageBreak/>
        <w:drawing>
          <wp:inline distT="0" distB="0" distL="0" distR="0" wp14:anchorId="0F9074AC" wp14:editId="76D4673C">
            <wp:extent cx="5753599" cy="3835732"/>
            <wp:effectExtent l="0" t="0" r="0" b="0"/>
            <wp:docPr id="17557609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60917" name="Grafik 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53599" cy="3835732"/>
                    </a:xfrm>
                    <a:prstGeom prst="rect">
                      <a:avLst/>
                    </a:prstGeom>
                    <a:extLst>
                      <a:ext uri="{53640926-AAD7-44D8-BBD7-CCE9431645EC}">
                        <a14:shadowObscured xmlns:a14="http://schemas.microsoft.com/office/drawing/2010/main"/>
                      </a:ext>
                    </a:extLst>
                  </pic:spPr>
                </pic:pic>
              </a:graphicData>
            </a:graphic>
          </wp:inline>
        </w:drawing>
      </w:r>
      <w:r>
        <w:rPr>
          <w:rStyle w:val="Hyperlink"/>
          <w:rFonts w:cs="Arial"/>
          <w:b/>
          <w:color w:val="4A4F55"/>
        </w:rPr>
        <w:br/>
      </w:r>
    </w:p>
    <w:p w14:paraId="6F1AE684" w14:textId="1B167508" w:rsidR="00D679CF" w:rsidRDefault="00D679CF" w:rsidP="00855F5C">
      <w:pPr>
        <w:ind w:left="426" w:right="-284"/>
        <w:outlineLvl w:val="0"/>
      </w:pPr>
      <w:r w:rsidRPr="00FC5010">
        <w:rPr>
          <w:rFonts w:cs="Arial"/>
          <w:b/>
          <w:color w:val="4A4F55"/>
          <w:sz w:val="18"/>
          <w:szCs w:val="18"/>
        </w:rPr>
        <w:t xml:space="preserve">Bildtext: </w:t>
      </w:r>
      <w:r w:rsidR="00855F5C" w:rsidRPr="00855F5C">
        <w:rPr>
          <w:rFonts w:cs="Arial"/>
          <w:color w:val="4A4F55"/>
          <w:sz w:val="18"/>
          <w:szCs w:val="18"/>
        </w:rPr>
        <w:t>Einen nahtlosen Übergang zwischen den Sichtblenden der einzelnen Lichtlinien ermöglicht die Verbindungsmuffe. Einfach über die Stöße geschoben, werden so die Sichtblenden fixiert, der thermisch bedingte Längenausgleich gewährleistet und eine ansprechende durchgängige Optik erreicht.</w:t>
      </w:r>
    </w:p>
    <w:sectPr w:rsidR="00D679CF">
      <w:headerReference w:type="default" r:id="rId23"/>
      <w:footerReference w:type="default" r:id="rId24"/>
      <w:pgSz w:w="11910" w:h="16840"/>
      <w:pgMar w:top="1660" w:right="1060" w:bottom="520" w:left="740" w:header="615" w:footer="3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A409B" w14:textId="77777777" w:rsidR="005E1D49" w:rsidRDefault="005E1D49">
      <w:r>
        <w:separator/>
      </w:r>
    </w:p>
  </w:endnote>
  <w:endnote w:type="continuationSeparator" w:id="0">
    <w:p w14:paraId="4A9E7B77" w14:textId="77777777" w:rsidR="005E1D49" w:rsidRDefault="005E1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6DCC" w14:textId="12CB3F36" w:rsidR="001126B0" w:rsidRDefault="00A04D66">
    <w:pPr>
      <w:pStyle w:val="Textkrper"/>
      <w:spacing w:line="14" w:lineRule="auto"/>
      <w:rPr>
        <w:sz w:val="20"/>
      </w:rPr>
    </w:pPr>
    <w:r>
      <w:rPr>
        <w:noProof/>
      </w:rPr>
      <mc:AlternateContent>
        <mc:Choice Requires="wps">
          <w:drawing>
            <wp:anchor distT="0" distB="0" distL="114300" distR="114300" simplePos="0" relativeHeight="251658240" behindDoc="1" locked="0" layoutInCell="1" allowOverlap="1" wp14:anchorId="10693DF4" wp14:editId="15B91FA2">
              <wp:simplePos x="0" y="0"/>
              <wp:positionH relativeFrom="page">
                <wp:posOffset>6353175</wp:posOffset>
              </wp:positionH>
              <wp:positionV relativeFrom="page">
                <wp:posOffset>10344150</wp:posOffset>
              </wp:positionV>
              <wp:extent cx="324485" cy="190500"/>
              <wp:effectExtent l="0" t="0" r="18415" b="0"/>
              <wp:wrapNone/>
              <wp:docPr id="9280792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A8039" w14:textId="7012C5F6" w:rsidR="001126B0" w:rsidRDefault="006B59B3">
                          <w:pPr>
                            <w:spacing w:before="20"/>
                            <w:ind w:left="60"/>
                            <w:rPr>
                              <w:sz w:val="16"/>
                            </w:rPr>
                          </w:pPr>
                          <w:r>
                            <w:fldChar w:fldCharType="begin"/>
                          </w:r>
                          <w:r>
                            <w:rPr>
                              <w:color w:val="494F54"/>
                              <w:sz w:val="16"/>
                            </w:rPr>
                            <w:instrText xml:space="preserve"> PAGE </w:instrText>
                          </w:r>
                          <w:r>
                            <w:fldChar w:fldCharType="separate"/>
                          </w:r>
                          <w:r>
                            <w:t>1</w:t>
                          </w:r>
                          <w:r>
                            <w:fldChar w:fldCharType="end"/>
                          </w:r>
                          <w:r>
                            <w:rPr>
                              <w:color w:val="494F54"/>
                              <w:sz w:val="16"/>
                            </w:rPr>
                            <w:t xml:space="preserve"> von </w:t>
                          </w:r>
                          <w:r w:rsidR="00A04D66">
                            <w:rPr>
                              <w:color w:val="494F54"/>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93DF4" id="_x0000_t202" coordsize="21600,21600" o:spt="202" path="m,l,21600r21600,l21600,xe">
              <v:stroke joinstyle="miter"/>
              <v:path gradientshapeok="t" o:connecttype="rect"/>
            </v:shapetype>
            <v:shape id="Text Box 1" o:spid="_x0000_s1026" type="#_x0000_t202" style="position:absolute;margin-left:500.25pt;margin-top:814.5pt;width:25.55pt;height: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ED31gEAAJADAAAOAAAAZHJzL2Uyb0RvYy54bWysU9tu1DAQfUfiHyy/s8kuLSrRZqvSqgip&#10;UKTCBziOk1gkHjPj3WT5esbOZsvlDfFijcfj43POjLfX09CLg0Gy4Eq5XuVSGKehtq4t5dcv96+u&#10;pKCgXK16cKaUR0PyevfyxXb0hdlAB31tUDCIo2L0pexC8EWWke7MoGgF3jg+bAAHFXiLbVajGhl9&#10;6LNNnr/JRsDaI2hDxNm7+VDuEn7TGB0em4ZMEH0pmVtIK6a1imu226qiReU7q0801D+wGJR1/OgZ&#10;6k4FJfZo/4IarEYgaMJKw5BB01htkgZWs87/UPPUKW+SFjaH/Nkm+n+w+tPhyX9GEaZ3MHEDkwjy&#10;D6C/kXBw2ynXmhtEGDujan54HS3LRk/F6Wq0mgqKINX4EWpustoHSEBTg0N0hXUKRucGHM+mmykI&#10;zcnXm4uLq0spNB+t3+aXeWpKporlskcK7w0MIgalRO5pAleHBwqRjCqWkviWg3vb96mvvfstwYUx&#10;k8hHvjPzMFUTV0cRFdRHloEwjwmPNQcd4A8pRh6RUtL3vUIjRf/BsRVxnpYAl6BaAuU0Xy1lkGIO&#10;b8M8d3uPtu0YeTbbwQ3b1dgk5ZnFiSe3PSk8jWicq1/3qer5I+1+AgAA//8DAFBLAwQUAAYACAAA&#10;ACEAzBDLZ98AAAAPAQAADwAAAGRycy9kb3ducmV2LnhtbExPy07DMBC8I/EP1iJxo3YrJaIhTlUh&#10;OCEh0nDg6MTbJGq8DrHbhr9nc4LbzkOzM/ludoO44BR6TxrWKwUCqfG2p1bDZ/X68AgiREPWDJ5Q&#10;ww8G2BW3N7nJrL9SiZdDbAWHUMiMhi7GMZMyNB06E1Z+RGLt6CdnIsOplXYyVw53g9wolUpneuIP&#10;nRnxucPmdDg7DfsvKl/67/f6ozyWfVVtFb2lJ63v7+b9E4iIc/wzw1Kfq0PBnWp/JhvEwFgplbCX&#10;r3Sz5VmLRyXrFES9cAlzssjl/x3FLwAAAP//AwBQSwECLQAUAAYACAAAACEAtoM4kv4AAADhAQAA&#10;EwAAAAAAAAAAAAAAAAAAAAAAW0NvbnRlbnRfVHlwZXNdLnhtbFBLAQItABQABgAIAAAAIQA4/SH/&#10;1gAAAJQBAAALAAAAAAAAAAAAAAAAAC8BAABfcmVscy8ucmVsc1BLAQItABQABgAIAAAAIQA2rED3&#10;1gEAAJADAAAOAAAAAAAAAAAAAAAAAC4CAABkcnMvZTJvRG9jLnhtbFBLAQItABQABgAIAAAAIQDM&#10;EMtn3wAAAA8BAAAPAAAAAAAAAAAAAAAAADAEAABkcnMvZG93bnJldi54bWxQSwUGAAAAAAQABADz&#10;AAAAPAUAAAAA&#10;" filled="f" stroked="f">
              <v:textbox inset="0,0,0,0">
                <w:txbxContent>
                  <w:p w14:paraId="307A8039" w14:textId="7012C5F6" w:rsidR="001126B0" w:rsidRDefault="006B59B3">
                    <w:pPr>
                      <w:spacing w:before="20"/>
                      <w:ind w:left="60"/>
                      <w:rPr>
                        <w:sz w:val="16"/>
                      </w:rPr>
                    </w:pPr>
                    <w:r>
                      <w:fldChar w:fldCharType="begin"/>
                    </w:r>
                    <w:r>
                      <w:rPr>
                        <w:color w:val="494F54"/>
                        <w:sz w:val="16"/>
                      </w:rPr>
                      <w:instrText xml:space="preserve"> PAGE </w:instrText>
                    </w:r>
                    <w:r>
                      <w:fldChar w:fldCharType="separate"/>
                    </w:r>
                    <w:r>
                      <w:t>1</w:t>
                    </w:r>
                    <w:r>
                      <w:fldChar w:fldCharType="end"/>
                    </w:r>
                    <w:r>
                      <w:rPr>
                        <w:color w:val="494F54"/>
                        <w:sz w:val="16"/>
                      </w:rPr>
                      <w:t xml:space="preserve"> von </w:t>
                    </w:r>
                    <w:r w:rsidR="00A04D66">
                      <w:rPr>
                        <w:color w:val="494F54"/>
                        <w:sz w:val="16"/>
                      </w:rPr>
                      <w:t>7</w:t>
                    </w:r>
                  </w:p>
                </w:txbxContent>
              </v:textbox>
              <w10:wrap anchorx="page" anchory="page"/>
            </v:shape>
          </w:pict>
        </mc:Fallback>
      </mc:AlternateContent>
    </w:r>
    <w:r w:rsidR="002812E6" w:rsidRPr="002812E6">
      <w:rPr>
        <w:sz w:val="20"/>
      </w:rPr>
      <w:t xml:space="preserve">Seite </w:t>
    </w:r>
    <w:r w:rsidR="002812E6" w:rsidRPr="002812E6">
      <w:rPr>
        <w:b/>
        <w:bCs/>
        <w:sz w:val="20"/>
      </w:rPr>
      <w:fldChar w:fldCharType="begin"/>
    </w:r>
    <w:r w:rsidR="002812E6" w:rsidRPr="002812E6">
      <w:rPr>
        <w:b/>
        <w:bCs/>
        <w:sz w:val="20"/>
      </w:rPr>
      <w:instrText>PAGE  \* Arabic  \* MERGEFORMAT</w:instrText>
    </w:r>
    <w:r w:rsidR="002812E6" w:rsidRPr="002812E6">
      <w:rPr>
        <w:b/>
        <w:bCs/>
        <w:sz w:val="20"/>
      </w:rPr>
      <w:fldChar w:fldCharType="separate"/>
    </w:r>
    <w:r w:rsidR="002812E6" w:rsidRPr="002812E6">
      <w:rPr>
        <w:b/>
        <w:bCs/>
        <w:sz w:val="20"/>
      </w:rPr>
      <w:t>1</w:t>
    </w:r>
    <w:r w:rsidR="002812E6" w:rsidRPr="002812E6">
      <w:rPr>
        <w:b/>
        <w:bCs/>
        <w:sz w:val="20"/>
      </w:rPr>
      <w:fldChar w:fldCharType="end"/>
    </w:r>
    <w:r w:rsidR="002812E6" w:rsidRPr="002812E6">
      <w:rPr>
        <w:sz w:val="20"/>
      </w:rPr>
      <w:t xml:space="preserve"> von </w:t>
    </w:r>
    <w:r w:rsidR="002812E6" w:rsidRPr="002812E6">
      <w:rPr>
        <w:b/>
        <w:bCs/>
        <w:sz w:val="20"/>
      </w:rPr>
      <w:fldChar w:fldCharType="begin"/>
    </w:r>
    <w:r w:rsidR="002812E6" w:rsidRPr="002812E6">
      <w:rPr>
        <w:b/>
        <w:bCs/>
        <w:sz w:val="20"/>
      </w:rPr>
      <w:instrText>NUMPAGES  \* Arabic  \* MERGEFORMAT</w:instrText>
    </w:r>
    <w:r w:rsidR="002812E6" w:rsidRPr="002812E6">
      <w:rPr>
        <w:b/>
        <w:bCs/>
        <w:sz w:val="20"/>
      </w:rPr>
      <w:fldChar w:fldCharType="separate"/>
    </w:r>
    <w:r w:rsidR="002812E6" w:rsidRPr="002812E6">
      <w:rPr>
        <w:b/>
        <w:bCs/>
        <w:sz w:val="20"/>
      </w:rPr>
      <w:t>2</w:t>
    </w:r>
    <w:r w:rsidR="002812E6" w:rsidRPr="002812E6">
      <w:rPr>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7CD7F" w14:textId="77777777" w:rsidR="005E1D49" w:rsidRDefault="005E1D49">
      <w:r>
        <w:separator/>
      </w:r>
    </w:p>
  </w:footnote>
  <w:footnote w:type="continuationSeparator" w:id="0">
    <w:p w14:paraId="0FB2DA4F" w14:textId="77777777" w:rsidR="005E1D49" w:rsidRDefault="005E1D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74F59" w14:textId="77777777" w:rsidR="001126B0" w:rsidRDefault="006B59B3">
    <w:pPr>
      <w:pStyle w:val="Textkrper"/>
      <w:spacing w:line="14" w:lineRule="auto"/>
      <w:rPr>
        <w:sz w:val="20"/>
      </w:rPr>
    </w:pPr>
    <w:r>
      <w:rPr>
        <w:noProof/>
      </w:rPr>
      <w:drawing>
        <wp:anchor distT="0" distB="0" distL="0" distR="0" simplePos="0" relativeHeight="251657216" behindDoc="1" locked="0" layoutInCell="1" allowOverlap="1" wp14:anchorId="13E3C558" wp14:editId="13179A30">
          <wp:simplePos x="0" y="0"/>
          <wp:positionH relativeFrom="page">
            <wp:posOffset>5307329</wp:posOffset>
          </wp:positionH>
          <wp:positionV relativeFrom="page">
            <wp:posOffset>390493</wp:posOffset>
          </wp:positionV>
          <wp:extent cx="1883029" cy="627215"/>
          <wp:effectExtent l="0" t="0" r="0" b="0"/>
          <wp:wrapNone/>
          <wp:docPr id="127512762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883029" cy="6272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72CF7"/>
    <w:multiLevelType w:val="hybridMultilevel"/>
    <w:tmpl w:val="54DA9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82533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6B0"/>
    <w:rsid w:val="000019BA"/>
    <w:rsid w:val="0000235C"/>
    <w:rsid w:val="00002E25"/>
    <w:rsid w:val="000120F7"/>
    <w:rsid w:val="00030933"/>
    <w:rsid w:val="00030E39"/>
    <w:rsid w:val="000348C2"/>
    <w:rsid w:val="000360FB"/>
    <w:rsid w:val="0004294F"/>
    <w:rsid w:val="00045E91"/>
    <w:rsid w:val="000466DD"/>
    <w:rsid w:val="0005332D"/>
    <w:rsid w:val="000625B0"/>
    <w:rsid w:val="00065050"/>
    <w:rsid w:val="000A6E6E"/>
    <w:rsid w:val="000C2517"/>
    <w:rsid w:val="000D11E7"/>
    <w:rsid w:val="000D3959"/>
    <w:rsid w:val="000E6200"/>
    <w:rsid w:val="000E72C8"/>
    <w:rsid w:val="000F3711"/>
    <w:rsid w:val="000F6E0F"/>
    <w:rsid w:val="000F77C2"/>
    <w:rsid w:val="00105ECA"/>
    <w:rsid w:val="00106BE3"/>
    <w:rsid w:val="00106C77"/>
    <w:rsid w:val="001126B0"/>
    <w:rsid w:val="00117769"/>
    <w:rsid w:val="001219F8"/>
    <w:rsid w:val="001226AE"/>
    <w:rsid w:val="00140EAF"/>
    <w:rsid w:val="001439D7"/>
    <w:rsid w:val="00144743"/>
    <w:rsid w:val="00152AE1"/>
    <w:rsid w:val="001542EF"/>
    <w:rsid w:val="001702C2"/>
    <w:rsid w:val="00181948"/>
    <w:rsid w:val="001866A1"/>
    <w:rsid w:val="00195DC4"/>
    <w:rsid w:val="001C32D6"/>
    <w:rsid w:val="001D2549"/>
    <w:rsid w:val="001D2DFA"/>
    <w:rsid w:val="001E3A60"/>
    <w:rsid w:val="001E44F0"/>
    <w:rsid w:val="00202AEE"/>
    <w:rsid w:val="002111C1"/>
    <w:rsid w:val="0021538E"/>
    <w:rsid w:val="002172B3"/>
    <w:rsid w:val="0022199F"/>
    <w:rsid w:val="00223936"/>
    <w:rsid w:val="0022527F"/>
    <w:rsid w:val="00226C2E"/>
    <w:rsid w:val="00230B79"/>
    <w:rsid w:val="002355D1"/>
    <w:rsid w:val="00256271"/>
    <w:rsid w:val="00263973"/>
    <w:rsid w:val="002812E6"/>
    <w:rsid w:val="00283CC5"/>
    <w:rsid w:val="0028512E"/>
    <w:rsid w:val="00293A50"/>
    <w:rsid w:val="00295483"/>
    <w:rsid w:val="002A1F87"/>
    <w:rsid w:val="002B5A0B"/>
    <w:rsid w:val="002B6C84"/>
    <w:rsid w:val="002C31E5"/>
    <w:rsid w:val="002C401D"/>
    <w:rsid w:val="002D3D8C"/>
    <w:rsid w:val="002D49E2"/>
    <w:rsid w:val="002D6E57"/>
    <w:rsid w:val="002E050A"/>
    <w:rsid w:val="002E214C"/>
    <w:rsid w:val="002E6048"/>
    <w:rsid w:val="002F0840"/>
    <w:rsid w:val="002F6F23"/>
    <w:rsid w:val="003038CC"/>
    <w:rsid w:val="00306C6B"/>
    <w:rsid w:val="0034716F"/>
    <w:rsid w:val="0036066E"/>
    <w:rsid w:val="00360865"/>
    <w:rsid w:val="003672BC"/>
    <w:rsid w:val="00371226"/>
    <w:rsid w:val="00372992"/>
    <w:rsid w:val="0037768D"/>
    <w:rsid w:val="00383BF6"/>
    <w:rsid w:val="003873C6"/>
    <w:rsid w:val="00396803"/>
    <w:rsid w:val="003A0576"/>
    <w:rsid w:val="003A1CA8"/>
    <w:rsid w:val="003A4024"/>
    <w:rsid w:val="003B3622"/>
    <w:rsid w:val="003C26A4"/>
    <w:rsid w:val="003C6526"/>
    <w:rsid w:val="003D5BCD"/>
    <w:rsid w:val="003E6E27"/>
    <w:rsid w:val="003F1BE5"/>
    <w:rsid w:val="003F5B3A"/>
    <w:rsid w:val="004072E0"/>
    <w:rsid w:val="00417E3A"/>
    <w:rsid w:val="00424643"/>
    <w:rsid w:val="00426F24"/>
    <w:rsid w:val="00430A04"/>
    <w:rsid w:val="004322F7"/>
    <w:rsid w:val="00437B6D"/>
    <w:rsid w:val="004426E1"/>
    <w:rsid w:val="00446061"/>
    <w:rsid w:val="00464812"/>
    <w:rsid w:val="00465726"/>
    <w:rsid w:val="00472473"/>
    <w:rsid w:val="00477ADB"/>
    <w:rsid w:val="00480BF4"/>
    <w:rsid w:val="00483099"/>
    <w:rsid w:val="00485582"/>
    <w:rsid w:val="0049073D"/>
    <w:rsid w:val="004A005E"/>
    <w:rsid w:val="004B582E"/>
    <w:rsid w:val="004B5F6F"/>
    <w:rsid w:val="004C0B81"/>
    <w:rsid w:val="004C53F3"/>
    <w:rsid w:val="004C5985"/>
    <w:rsid w:val="004D233E"/>
    <w:rsid w:val="004E0238"/>
    <w:rsid w:val="004E074B"/>
    <w:rsid w:val="004E6BC2"/>
    <w:rsid w:val="004F1F6E"/>
    <w:rsid w:val="004F231C"/>
    <w:rsid w:val="00502012"/>
    <w:rsid w:val="00520D2B"/>
    <w:rsid w:val="00520DFA"/>
    <w:rsid w:val="00522A97"/>
    <w:rsid w:val="00530003"/>
    <w:rsid w:val="005303E6"/>
    <w:rsid w:val="00544355"/>
    <w:rsid w:val="00547215"/>
    <w:rsid w:val="0055207E"/>
    <w:rsid w:val="005551AD"/>
    <w:rsid w:val="00561DCF"/>
    <w:rsid w:val="00566C16"/>
    <w:rsid w:val="00580EBF"/>
    <w:rsid w:val="00583508"/>
    <w:rsid w:val="00586517"/>
    <w:rsid w:val="00591142"/>
    <w:rsid w:val="005A485E"/>
    <w:rsid w:val="005A68E7"/>
    <w:rsid w:val="005B2901"/>
    <w:rsid w:val="005C467F"/>
    <w:rsid w:val="005E1D49"/>
    <w:rsid w:val="005E20E0"/>
    <w:rsid w:val="005E6184"/>
    <w:rsid w:val="005E6DC6"/>
    <w:rsid w:val="005F6282"/>
    <w:rsid w:val="00602707"/>
    <w:rsid w:val="00610435"/>
    <w:rsid w:val="00620344"/>
    <w:rsid w:val="006240C0"/>
    <w:rsid w:val="00630CB2"/>
    <w:rsid w:val="006314DD"/>
    <w:rsid w:val="00631BAF"/>
    <w:rsid w:val="0063518E"/>
    <w:rsid w:val="006414F6"/>
    <w:rsid w:val="00641A4D"/>
    <w:rsid w:val="00647777"/>
    <w:rsid w:val="0065234B"/>
    <w:rsid w:val="0066202F"/>
    <w:rsid w:val="00691735"/>
    <w:rsid w:val="006B59B3"/>
    <w:rsid w:val="006C1351"/>
    <w:rsid w:val="006C3C41"/>
    <w:rsid w:val="006C5307"/>
    <w:rsid w:val="006C7CDC"/>
    <w:rsid w:val="006D2A30"/>
    <w:rsid w:val="006D47A6"/>
    <w:rsid w:val="006D6885"/>
    <w:rsid w:val="006D6D52"/>
    <w:rsid w:val="006F406E"/>
    <w:rsid w:val="006F4556"/>
    <w:rsid w:val="007141BE"/>
    <w:rsid w:val="0073203E"/>
    <w:rsid w:val="00732E6D"/>
    <w:rsid w:val="00740CB3"/>
    <w:rsid w:val="00742EDB"/>
    <w:rsid w:val="007540E5"/>
    <w:rsid w:val="00763B62"/>
    <w:rsid w:val="00765639"/>
    <w:rsid w:val="00777A91"/>
    <w:rsid w:val="007B68A9"/>
    <w:rsid w:val="007B7203"/>
    <w:rsid w:val="007E4C96"/>
    <w:rsid w:val="007F12E1"/>
    <w:rsid w:val="007F7621"/>
    <w:rsid w:val="0081204E"/>
    <w:rsid w:val="00815451"/>
    <w:rsid w:val="008163D9"/>
    <w:rsid w:val="00822671"/>
    <w:rsid w:val="008330FB"/>
    <w:rsid w:val="008433F9"/>
    <w:rsid w:val="00850F68"/>
    <w:rsid w:val="00855F5C"/>
    <w:rsid w:val="008573BA"/>
    <w:rsid w:val="00857612"/>
    <w:rsid w:val="00863FBE"/>
    <w:rsid w:val="0087053F"/>
    <w:rsid w:val="00883CA9"/>
    <w:rsid w:val="008909A0"/>
    <w:rsid w:val="00895049"/>
    <w:rsid w:val="008A64B1"/>
    <w:rsid w:val="008B3BF4"/>
    <w:rsid w:val="008B69B1"/>
    <w:rsid w:val="008C46AC"/>
    <w:rsid w:val="008D593B"/>
    <w:rsid w:val="008E14E2"/>
    <w:rsid w:val="008F087D"/>
    <w:rsid w:val="008F260D"/>
    <w:rsid w:val="008F6554"/>
    <w:rsid w:val="008F6B59"/>
    <w:rsid w:val="00905BEE"/>
    <w:rsid w:val="0091241F"/>
    <w:rsid w:val="00921604"/>
    <w:rsid w:val="00931A2E"/>
    <w:rsid w:val="00931D94"/>
    <w:rsid w:val="00944DEB"/>
    <w:rsid w:val="00945511"/>
    <w:rsid w:val="009466BA"/>
    <w:rsid w:val="009630F9"/>
    <w:rsid w:val="00975043"/>
    <w:rsid w:val="00975E60"/>
    <w:rsid w:val="0098696B"/>
    <w:rsid w:val="0099134B"/>
    <w:rsid w:val="009953AD"/>
    <w:rsid w:val="00996430"/>
    <w:rsid w:val="009A04C4"/>
    <w:rsid w:val="009D06B1"/>
    <w:rsid w:val="009D221A"/>
    <w:rsid w:val="009D5137"/>
    <w:rsid w:val="009D70A3"/>
    <w:rsid w:val="009E0DFB"/>
    <w:rsid w:val="009E43CD"/>
    <w:rsid w:val="009E4928"/>
    <w:rsid w:val="009F012A"/>
    <w:rsid w:val="00A04465"/>
    <w:rsid w:val="00A04D66"/>
    <w:rsid w:val="00A21763"/>
    <w:rsid w:val="00A22E4A"/>
    <w:rsid w:val="00A23BDD"/>
    <w:rsid w:val="00A4529D"/>
    <w:rsid w:val="00A610C7"/>
    <w:rsid w:val="00A74DF7"/>
    <w:rsid w:val="00A916F0"/>
    <w:rsid w:val="00A96B54"/>
    <w:rsid w:val="00AA14C4"/>
    <w:rsid w:val="00AA4E63"/>
    <w:rsid w:val="00AD5284"/>
    <w:rsid w:val="00AD531A"/>
    <w:rsid w:val="00AD6483"/>
    <w:rsid w:val="00AD6B47"/>
    <w:rsid w:val="00AE512A"/>
    <w:rsid w:val="00AF486B"/>
    <w:rsid w:val="00B15FF6"/>
    <w:rsid w:val="00B20F7C"/>
    <w:rsid w:val="00B36E3B"/>
    <w:rsid w:val="00B6221B"/>
    <w:rsid w:val="00B65642"/>
    <w:rsid w:val="00B7379F"/>
    <w:rsid w:val="00B816FB"/>
    <w:rsid w:val="00B8746F"/>
    <w:rsid w:val="00B95A61"/>
    <w:rsid w:val="00B97DFC"/>
    <w:rsid w:val="00BA1628"/>
    <w:rsid w:val="00BA7D66"/>
    <w:rsid w:val="00BB5729"/>
    <w:rsid w:val="00BC527F"/>
    <w:rsid w:val="00BD1DBB"/>
    <w:rsid w:val="00BD5FC2"/>
    <w:rsid w:val="00BE521F"/>
    <w:rsid w:val="00BF006D"/>
    <w:rsid w:val="00BF7103"/>
    <w:rsid w:val="00C058B3"/>
    <w:rsid w:val="00C41392"/>
    <w:rsid w:val="00C458EC"/>
    <w:rsid w:val="00C47A1E"/>
    <w:rsid w:val="00C51071"/>
    <w:rsid w:val="00C53DD8"/>
    <w:rsid w:val="00C548F1"/>
    <w:rsid w:val="00C55300"/>
    <w:rsid w:val="00C70C29"/>
    <w:rsid w:val="00C7325F"/>
    <w:rsid w:val="00C752A3"/>
    <w:rsid w:val="00C82A74"/>
    <w:rsid w:val="00C903A1"/>
    <w:rsid w:val="00C90AF0"/>
    <w:rsid w:val="00C90E88"/>
    <w:rsid w:val="00CA128E"/>
    <w:rsid w:val="00CA2C5F"/>
    <w:rsid w:val="00CA7328"/>
    <w:rsid w:val="00CB0B3C"/>
    <w:rsid w:val="00CB69F5"/>
    <w:rsid w:val="00CB7285"/>
    <w:rsid w:val="00CC1203"/>
    <w:rsid w:val="00CD3D12"/>
    <w:rsid w:val="00CD75FB"/>
    <w:rsid w:val="00CE0F71"/>
    <w:rsid w:val="00CE57BA"/>
    <w:rsid w:val="00CF2E8B"/>
    <w:rsid w:val="00CF3482"/>
    <w:rsid w:val="00CF4B1C"/>
    <w:rsid w:val="00CF755E"/>
    <w:rsid w:val="00D05273"/>
    <w:rsid w:val="00D06618"/>
    <w:rsid w:val="00D06DFD"/>
    <w:rsid w:val="00D3393C"/>
    <w:rsid w:val="00D37101"/>
    <w:rsid w:val="00D50827"/>
    <w:rsid w:val="00D529E9"/>
    <w:rsid w:val="00D52ECE"/>
    <w:rsid w:val="00D62841"/>
    <w:rsid w:val="00D64C79"/>
    <w:rsid w:val="00D65D1C"/>
    <w:rsid w:val="00D679CF"/>
    <w:rsid w:val="00D75528"/>
    <w:rsid w:val="00D7566D"/>
    <w:rsid w:val="00D8410C"/>
    <w:rsid w:val="00D8657B"/>
    <w:rsid w:val="00D9000E"/>
    <w:rsid w:val="00D95A13"/>
    <w:rsid w:val="00DC2F28"/>
    <w:rsid w:val="00DD390B"/>
    <w:rsid w:val="00DD4A63"/>
    <w:rsid w:val="00DD5AEA"/>
    <w:rsid w:val="00DE4BA1"/>
    <w:rsid w:val="00DE5804"/>
    <w:rsid w:val="00DF2245"/>
    <w:rsid w:val="00DF4074"/>
    <w:rsid w:val="00DF7E5E"/>
    <w:rsid w:val="00E02F0D"/>
    <w:rsid w:val="00E1426C"/>
    <w:rsid w:val="00E14A23"/>
    <w:rsid w:val="00E2045C"/>
    <w:rsid w:val="00E2733D"/>
    <w:rsid w:val="00E3665F"/>
    <w:rsid w:val="00E3679A"/>
    <w:rsid w:val="00E40C21"/>
    <w:rsid w:val="00E46D17"/>
    <w:rsid w:val="00E5247E"/>
    <w:rsid w:val="00E6473E"/>
    <w:rsid w:val="00E657DC"/>
    <w:rsid w:val="00E66DF3"/>
    <w:rsid w:val="00E82FFD"/>
    <w:rsid w:val="00E84A77"/>
    <w:rsid w:val="00E85BFF"/>
    <w:rsid w:val="00E9247C"/>
    <w:rsid w:val="00EA04DB"/>
    <w:rsid w:val="00EB5DA7"/>
    <w:rsid w:val="00EE243B"/>
    <w:rsid w:val="00EE34D7"/>
    <w:rsid w:val="00EE5FC4"/>
    <w:rsid w:val="00EF5C2E"/>
    <w:rsid w:val="00F00FF2"/>
    <w:rsid w:val="00F2090F"/>
    <w:rsid w:val="00F2115C"/>
    <w:rsid w:val="00F43BBD"/>
    <w:rsid w:val="00F464FA"/>
    <w:rsid w:val="00F560E9"/>
    <w:rsid w:val="00F771DF"/>
    <w:rsid w:val="00F866D5"/>
    <w:rsid w:val="00F95619"/>
    <w:rsid w:val="00F96176"/>
    <w:rsid w:val="00FA4BC9"/>
    <w:rsid w:val="00FC75D0"/>
    <w:rsid w:val="00FD27CE"/>
    <w:rsid w:val="00FE116C"/>
    <w:rsid w:val="00FF66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4FD49"/>
  <w15:docId w15:val="{7B1A0F89-45BE-4C8C-958B-BC80F46D5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E57BA"/>
    <w:rPr>
      <w:rFonts w:ascii="Arial Narrow" w:eastAsia="Arial Narrow" w:hAnsi="Arial Narrow" w:cs="Arial Narrow"/>
      <w:lang w:val="de-DE" w:eastAsia="de-DE" w:bidi="de-DE"/>
    </w:rPr>
  </w:style>
  <w:style w:type="paragraph" w:styleId="berschrift1">
    <w:name w:val="heading 1"/>
    <w:basedOn w:val="Standard"/>
    <w:uiPriority w:val="9"/>
    <w:qFormat/>
    <w:pPr>
      <w:ind w:left="392"/>
      <w:outlineLvl w:val="0"/>
    </w:pPr>
    <w:rPr>
      <w:b/>
      <w:bCs/>
    </w:rPr>
  </w:style>
  <w:style w:type="paragraph" w:styleId="berschrift2">
    <w:name w:val="heading 2"/>
    <w:basedOn w:val="Standard"/>
    <w:next w:val="Standard"/>
    <w:link w:val="berschrift2Zchn"/>
    <w:uiPriority w:val="9"/>
    <w:semiHidden/>
    <w:unhideWhenUsed/>
    <w:qFormat/>
    <w:rsid w:val="00B95A6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Kommentarzeichen">
    <w:name w:val="annotation reference"/>
    <w:basedOn w:val="Absatz-Standardschriftart"/>
    <w:uiPriority w:val="99"/>
    <w:semiHidden/>
    <w:unhideWhenUsed/>
    <w:rsid w:val="00195DC4"/>
    <w:rPr>
      <w:sz w:val="16"/>
      <w:szCs w:val="16"/>
    </w:rPr>
  </w:style>
  <w:style w:type="paragraph" w:styleId="Kommentartext">
    <w:name w:val="annotation text"/>
    <w:basedOn w:val="Standard"/>
    <w:link w:val="KommentartextZchn"/>
    <w:uiPriority w:val="99"/>
    <w:unhideWhenUsed/>
    <w:rsid w:val="00195DC4"/>
    <w:rPr>
      <w:sz w:val="20"/>
      <w:szCs w:val="20"/>
    </w:rPr>
  </w:style>
  <w:style w:type="character" w:customStyle="1" w:styleId="KommentartextZchn">
    <w:name w:val="Kommentartext Zchn"/>
    <w:basedOn w:val="Absatz-Standardschriftart"/>
    <w:link w:val="Kommentartext"/>
    <w:uiPriority w:val="99"/>
    <w:rsid w:val="00195DC4"/>
    <w:rPr>
      <w:rFonts w:ascii="Arial Narrow" w:eastAsia="Arial Narrow" w:hAnsi="Arial Narrow" w:cs="Arial Narrow"/>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195DC4"/>
    <w:rPr>
      <w:b/>
      <w:bCs/>
    </w:rPr>
  </w:style>
  <w:style w:type="character" w:customStyle="1" w:styleId="KommentarthemaZchn">
    <w:name w:val="Kommentarthema Zchn"/>
    <w:basedOn w:val="KommentartextZchn"/>
    <w:link w:val="Kommentarthema"/>
    <w:uiPriority w:val="99"/>
    <w:semiHidden/>
    <w:rsid w:val="00195DC4"/>
    <w:rPr>
      <w:rFonts w:ascii="Arial Narrow" w:eastAsia="Arial Narrow" w:hAnsi="Arial Narrow" w:cs="Arial Narrow"/>
      <w:b/>
      <w:bCs/>
      <w:sz w:val="20"/>
      <w:szCs w:val="20"/>
      <w:lang w:val="de-DE" w:eastAsia="de-DE" w:bidi="de-DE"/>
    </w:rPr>
  </w:style>
  <w:style w:type="paragraph" w:styleId="berarbeitung">
    <w:name w:val="Revision"/>
    <w:hidden/>
    <w:uiPriority w:val="99"/>
    <w:semiHidden/>
    <w:rsid w:val="00195DC4"/>
    <w:pPr>
      <w:widowControl/>
      <w:autoSpaceDE/>
      <w:autoSpaceDN/>
    </w:pPr>
    <w:rPr>
      <w:rFonts w:ascii="Arial Narrow" w:eastAsia="Arial Narrow" w:hAnsi="Arial Narrow" w:cs="Arial Narrow"/>
      <w:lang w:val="de-DE" w:eastAsia="de-DE" w:bidi="de-DE"/>
    </w:rPr>
  </w:style>
  <w:style w:type="paragraph" w:styleId="Sprechblasentext">
    <w:name w:val="Balloon Text"/>
    <w:basedOn w:val="Standard"/>
    <w:link w:val="SprechblasentextZchn"/>
    <w:uiPriority w:val="99"/>
    <w:semiHidden/>
    <w:unhideWhenUsed/>
    <w:rsid w:val="00C70C2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70C29"/>
    <w:rPr>
      <w:rFonts w:ascii="Segoe UI" w:eastAsia="Arial Narrow" w:hAnsi="Segoe UI" w:cs="Segoe UI"/>
      <w:sz w:val="18"/>
      <w:szCs w:val="18"/>
      <w:lang w:val="de-DE" w:eastAsia="de-DE" w:bidi="de-DE"/>
    </w:rPr>
  </w:style>
  <w:style w:type="paragraph" w:styleId="Kopfzeile">
    <w:name w:val="header"/>
    <w:basedOn w:val="Standard"/>
    <w:link w:val="KopfzeileZchn"/>
    <w:uiPriority w:val="99"/>
    <w:unhideWhenUsed/>
    <w:rsid w:val="000019BA"/>
    <w:pPr>
      <w:tabs>
        <w:tab w:val="center" w:pos="4536"/>
        <w:tab w:val="right" w:pos="9072"/>
      </w:tabs>
    </w:pPr>
  </w:style>
  <w:style w:type="character" w:customStyle="1" w:styleId="KopfzeileZchn">
    <w:name w:val="Kopfzeile Zchn"/>
    <w:basedOn w:val="Absatz-Standardschriftart"/>
    <w:link w:val="Kopfzeile"/>
    <w:uiPriority w:val="99"/>
    <w:rsid w:val="000019BA"/>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0019BA"/>
    <w:pPr>
      <w:tabs>
        <w:tab w:val="center" w:pos="4536"/>
        <w:tab w:val="right" w:pos="9072"/>
      </w:tabs>
    </w:pPr>
  </w:style>
  <w:style w:type="character" w:customStyle="1" w:styleId="FuzeileZchn">
    <w:name w:val="Fußzeile Zchn"/>
    <w:basedOn w:val="Absatz-Standardschriftart"/>
    <w:link w:val="Fuzeile"/>
    <w:uiPriority w:val="99"/>
    <w:rsid w:val="000019BA"/>
    <w:rPr>
      <w:rFonts w:ascii="Arial Narrow" w:eastAsia="Arial Narrow" w:hAnsi="Arial Narrow" w:cs="Arial Narrow"/>
      <w:lang w:val="de-DE" w:eastAsia="de-DE" w:bidi="de-DE"/>
    </w:rPr>
  </w:style>
  <w:style w:type="character" w:customStyle="1" w:styleId="berschrift2Zchn">
    <w:name w:val="Überschrift 2 Zchn"/>
    <w:basedOn w:val="Absatz-Standardschriftart"/>
    <w:link w:val="berschrift2"/>
    <w:uiPriority w:val="9"/>
    <w:semiHidden/>
    <w:rsid w:val="00B95A61"/>
    <w:rPr>
      <w:rFonts w:asciiTheme="majorHAnsi" w:eastAsiaTheme="majorEastAsia" w:hAnsiTheme="majorHAnsi" w:cstheme="majorBidi"/>
      <w:color w:val="365F91" w:themeColor="accent1" w:themeShade="BF"/>
      <w:sz w:val="26"/>
      <w:szCs w:val="26"/>
      <w:lang w:val="de-DE" w:eastAsia="de-DE" w:bidi="de-DE"/>
    </w:rPr>
  </w:style>
  <w:style w:type="character" w:styleId="Hyperlink">
    <w:name w:val="Hyperlink"/>
    <w:basedOn w:val="Absatz-Standardschriftart"/>
    <w:uiPriority w:val="99"/>
    <w:unhideWhenUsed/>
    <w:rsid w:val="00CF4B1C"/>
    <w:rPr>
      <w:color w:val="0000FF" w:themeColor="hyperlink"/>
      <w:u w:val="single"/>
    </w:rPr>
  </w:style>
  <w:style w:type="character" w:styleId="NichtaufgelsteErwhnung">
    <w:name w:val="Unresolved Mention"/>
    <w:basedOn w:val="Absatz-Standardschriftart"/>
    <w:uiPriority w:val="99"/>
    <w:semiHidden/>
    <w:unhideWhenUsed/>
    <w:rsid w:val="00CF4B1C"/>
    <w:rPr>
      <w:color w:val="605E5C"/>
      <w:shd w:val="clear" w:color="auto" w:fill="E1DFDD"/>
    </w:rPr>
  </w:style>
  <w:style w:type="character" w:styleId="BesuchterLink">
    <w:name w:val="FollowedHyperlink"/>
    <w:basedOn w:val="Absatz-Standardschriftart"/>
    <w:uiPriority w:val="99"/>
    <w:semiHidden/>
    <w:unhideWhenUsed/>
    <w:rsid w:val="00DF22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646021">
      <w:bodyDiv w:val="1"/>
      <w:marLeft w:val="0"/>
      <w:marRight w:val="0"/>
      <w:marTop w:val="0"/>
      <w:marBottom w:val="0"/>
      <w:divBdr>
        <w:top w:val="none" w:sz="0" w:space="0" w:color="auto"/>
        <w:left w:val="none" w:sz="0" w:space="0" w:color="auto"/>
        <w:bottom w:val="none" w:sz="0" w:space="0" w:color="auto"/>
        <w:right w:val="none" w:sz="0" w:space="0" w:color="auto"/>
      </w:divBdr>
    </w:div>
    <w:div w:id="251134394">
      <w:bodyDiv w:val="1"/>
      <w:marLeft w:val="0"/>
      <w:marRight w:val="0"/>
      <w:marTop w:val="0"/>
      <w:marBottom w:val="0"/>
      <w:divBdr>
        <w:top w:val="none" w:sz="0" w:space="0" w:color="auto"/>
        <w:left w:val="none" w:sz="0" w:space="0" w:color="auto"/>
        <w:bottom w:val="none" w:sz="0" w:space="0" w:color="auto"/>
        <w:right w:val="none" w:sz="0" w:space="0" w:color="auto"/>
      </w:divBdr>
    </w:div>
    <w:div w:id="454450105">
      <w:bodyDiv w:val="1"/>
      <w:marLeft w:val="0"/>
      <w:marRight w:val="0"/>
      <w:marTop w:val="0"/>
      <w:marBottom w:val="0"/>
      <w:divBdr>
        <w:top w:val="none" w:sz="0" w:space="0" w:color="auto"/>
        <w:left w:val="none" w:sz="0" w:space="0" w:color="auto"/>
        <w:bottom w:val="none" w:sz="0" w:space="0" w:color="auto"/>
        <w:right w:val="none" w:sz="0" w:space="0" w:color="auto"/>
      </w:divBdr>
    </w:div>
    <w:div w:id="716852448">
      <w:bodyDiv w:val="1"/>
      <w:marLeft w:val="0"/>
      <w:marRight w:val="0"/>
      <w:marTop w:val="0"/>
      <w:marBottom w:val="0"/>
      <w:divBdr>
        <w:top w:val="none" w:sz="0" w:space="0" w:color="auto"/>
        <w:left w:val="none" w:sz="0" w:space="0" w:color="auto"/>
        <w:bottom w:val="none" w:sz="0" w:space="0" w:color="auto"/>
        <w:right w:val="none" w:sz="0" w:space="0" w:color="auto"/>
      </w:divBdr>
    </w:div>
    <w:div w:id="735933835">
      <w:bodyDiv w:val="1"/>
      <w:marLeft w:val="0"/>
      <w:marRight w:val="0"/>
      <w:marTop w:val="0"/>
      <w:marBottom w:val="0"/>
      <w:divBdr>
        <w:top w:val="none" w:sz="0" w:space="0" w:color="auto"/>
        <w:left w:val="none" w:sz="0" w:space="0" w:color="auto"/>
        <w:bottom w:val="none" w:sz="0" w:space="0" w:color="auto"/>
        <w:right w:val="none" w:sz="0" w:space="0" w:color="auto"/>
      </w:divBdr>
    </w:div>
    <w:div w:id="804011429">
      <w:bodyDiv w:val="1"/>
      <w:marLeft w:val="0"/>
      <w:marRight w:val="0"/>
      <w:marTop w:val="0"/>
      <w:marBottom w:val="0"/>
      <w:divBdr>
        <w:top w:val="none" w:sz="0" w:space="0" w:color="auto"/>
        <w:left w:val="none" w:sz="0" w:space="0" w:color="auto"/>
        <w:bottom w:val="none" w:sz="0" w:space="0" w:color="auto"/>
        <w:right w:val="none" w:sz="0" w:space="0" w:color="auto"/>
      </w:divBdr>
    </w:div>
    <w:div w:id="1441417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itzinger@groemo.de"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tif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683A007BA387248A87A3274FBD397CB" ma:contentTypeVersion="7" ma:contentTypeDescription="Ein neues Dokument erstellen." ma:contentTypeScope="" ma:versionID="9796045116eef292758732a620474fa4">
  <xsd:schema xmlns:xsd="http://www.w3.org/2001/XMLSchema" xmlns:xs="http://www.w3.org/2001/XMLSchema" xmlns:p="http://schemas.microsoft.com/office/2006/metadata/properties" xmlns:ns3="a6e8743b-86ee-4132-aece-91e770e6563d" xmlns:ns4="332068a7-3cc6-41b1-8167-717a5e228d6c" targetNamespace="http://schemas.microsoft.com/office/2006/metadata/properties" ma:root="true" ma:fieldsID="87bbe99ae4c6527bb5b55ae85c57c63a" ns3:_="" ns4:_="">
    <xsd:import namespace="a6e8743b-86ee-4132-aece-91e770e6563d"/>
    <xsd:import namespace="332068a7-3cc6-41b1-8167-717a5e228d6c"/>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e8743b-86ee-4132-aece-91e770e6563d"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2068a7-3cc6-41b1-8167-717a5e228d6c" elementFormDefault="qualified">
    <xsd:import namespace="http://schemas.microsoft.com/office/2006/documentManagement/types"/>
    <xsd:import namespace="http://schemas.microsoft.com/office/infopath/2007/PartnerControls"/>
    <xsd:element name="SharedWithUsers" ma:index="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Freigegeben für - Details" ma:internalName="SharedWithDetails" ma:readOnly="true">
      <xsd:simpleType>
        <xsd:restriction base="dms:Note">
          <xsd:maxLength value="255"/>
        </xsd:restriction>
      </xsd:simpleType>
    </xsd:element>
    <xsd:element name="SharingHintHash" ma:index="11"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a6e8743b-86ee-4132-aece-91e770e6563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06EFCD-0651-485F-AC7A-5BF2830C04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e8743b-86ee-4132-aece-91e770e6563d"/>
    <ds:schemaRef ds:uri="332068a7-3cc6-41b1-8167-717a5e228d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886F68-20FA-4E1C-BB9C-F925EDE0C121}">
  <ds:schemaRefs>
    <ds:schemaRef ds:uri="http://schemas.openxmlformats.org/officeDocument/2006/bibliography"/>
  </ds:schemaRefs>
</ds:datastoreItem>
</file>

<file path=customXml/itemProps3.xml><?xml version="1.0" encoding="utf-8"?>
<ds:datastoreItem xmlns:ds="http://schemas.openxmlformats.org/officeDocument/2006/customXml" ds:itemID="{B6DBF6BA-95EF-4D5C-A334-942A7AB82CBD}">
  <ds:schemaRefs>
    <ds:schemaRef ds:uri="http://schemas.openxmlformats.org/package/2006/metadata/core-properties"/>
    <ds:schemaRef ds:uri="a6e8743b-86ee-4132-aece-91e770e6563d"/>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332068a7-3cc6-41b1-8167-717a5e228d6c"/>
    <ds:schemaRef ds:uri="http://www.w3.org/XML/1998/namespace"/>
  </ds:schemaRefs>
</ds:datastoreItem>
</file>

<file path=customXml/itemProps4.xml><?xml version="1.0" encoding="utf-8"?>
<ds:datastoreItem xmlns:ds="http://schemas.openxmlformats.org/officeDocument/2006/customXml" ds:itemID="{3EE97C4B-3848-4BEF-9797-65680AA479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1032</Words>
  <Characters>6507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Kitzinger Manuel</dc:creator>
  <cp:lastModifiedBy>Kitzinger Manuel</cp:lastModifiedBy>
  <cp:revision>5</cp:revision>
  <cp:lastPrinted>2023-08-21T07:32:00Z</cp:lastPrinted>
  <dcterms:created xsi:type="dcterms:W3CDTF">2024-02-09T06:23:00Z</dcterms:created>
  <dcterms:modified xsi:type="dcterms:W3CDTF">2024-02-09T09:33:00Z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2022-04-05T00:00:00Z</vt:filetime>
  </property>
  <property fmtid="{D5CDD505-2E9C-101B-9397-08002B2CF9AE}" pid="3" name="Creator">
    <vt:lpwstr>Acrobat PDFMaker 17 für Word</vt:lpwstr>
  </property>
  <property fmtid="{D5CDD505-2E9C-101B-9397-08002B2CF9AE}" pid="4" name="LastSaved">
    <vt:filetime>2022-05-27T00:00:00Z</vt:filetime>
  </property>
  <property fmtid="{D5CDD505-2E9C-101B-9397-08002B2CF9AE}" pid="5" name="ContentTypeId">
    <vt:lpwstr>0x0101009683A007BA387248A87A3274FBD397CB</vt:lpwstr>
  </property>
</Properties>
</file>